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5F405C" w:rsidRDefault="00593D8C" w:rsidP="003156EF">
      <w:pPr>
        <w:spacing w:after="0" w:line="240" w:lineRule="auto"/>
        <w:jc w:val="both"/>
        <w:rPr>
          <w:rFonts w:ascii="Arial" w:hAnsi="Arial" w:cs="Arial"/>
          <w:sz w:val="18"/>
        </w:rPr>
      </w:pPr>
      <w:r>
        <w:rPr>
          <w:rFonts w:ascii="Arial" w:hAnsi="Arial" w:cs="Arial"/>
          <w:noProof/>
          <w:sz w:val="18"/>
        </w:rPr>
        <w:drawing>
          <wp:anchor distT="0" distB="0" distL="114300" distR="114300" simplePos="0" relativeHeight="251659264" behindDoc="0" locked="0" layoutInCell="1" allowOverlap="1" wp14:anchorId="0DA87DD3" wp14:editId="13EFC193">
            <wp:simplePos x="0" y="0"/>
            <wp:positionH relativeFrom="column">
              <wp:posOffset>4686300</wp:posOffset>
            </wp:positionH>
            <wp:positionV relativeFrom="paragraph">
              <wp:posOffset>-9525</wp:posOffset>
            </wp:positionV>
            <wp:extent cx="1609090" cy="1609090"/>
            <wp:effectExtent l="19050" t="19050" r="10160" b="10160"/>
            <wp:wrapNone/>
            <wp:docPr id="3" name="Picture 3" descr="C:\Users\whart\Desktop\Makita WOC 2017\WRITE xcu03z\xcu03z_c_1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hart\Desktop\Makita WOC 2017\WRITE xcu03z\xcu03z_c_1500p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09090" cy="16090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rFonts w:ascii="Arial" w:hAnsi="Arial" w:cs="Arial"/>
          <w:noProof/>
          <w:sz w:val="18"/>
        </w:rPr>
        <w:drawing>
          <wp:anchor distT="0" distB="0" distL="114300" distR="114300" simplePos="0" relativeHeight="251658240" behindDoc="0" locked="0" layoutInCell="1" allowOverlap="1" wp14:anchorId="519826B1" wp14:editId="55112440">
            <wp:simplePos x="0" y="0"/>
            <wp:positionH relativeFrom="column">
              <wp:posOffset>2981655</wp:posOffset>
            </wp:positionH>
            <wp:positionV relativeFrom="paragraph">
              <wp:posOffset>-16510</wp:posOffset>
            </wp:positionV>
            <wp:extent cx="1609090" cy="1609090"/>
            <wp:effectExtent l="19050" t="19050" r="10160" b="10160"/>
            <wp:wrapNone/>
            <wp:docPr id="2" name="Picture 2" descr="C:\Users\whart\Desktop\Makita WOC 2017\WRITE xcu03z\xcu03z_b_1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hart\Desktop\Makita WOC 2017\WRITE xcu03z\xcu03z_b_1500px.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9090" cy="16090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156EF" w:rsidRPr="005F405C">
        <w:rPr>
          <w:rFonts w:ascii="Arial" w:hAnsi="Arial" w:cs="Arial"/>
          <w:sz w:val="18"/>
        </w:rPr>
        <w:t>For Media Inquir</w:t>
      </w:r>
      <w:bookmarkStart w:id="0" w:name="_GoBack"/>
      <w:bookmarkEnd w:id="0"/>
      <w:r w:rsidR="003156EF" w:rsidRPr="005F405C">
        <w:rPr>
          <w:rFonts w:ascii="Arial" w:hAnsi="Arial" w:cs="Arial"/>
          <w:sz w:val="18"/>
        </w:rPr>
        <w:t xml:space="preserve">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Wayne Hart, Communications Manager</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Email: </w:t>
      </w:r>
      <w:r w:rsidRPr="005F405C">
        <w:rPr>
          <w:rFonts w:ascii="Arial" w:hAnsi="Arial" w:cs="Arial"/>
          <w:sz w:val="18"/>
        </w:rPr>
        <w:tab/>
        <w:t>whart@makitausa.com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(714)522-8088, x4410</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Consumer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(800)4-MAKITA</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Website:</w:t>
      </w:r>
      <w:r w:rsidRPr="005F405C">
        <w:rPr>
          <w:rFonts w:ascii="Arial" w:hAnsi="Arial" w:cs="Arial"/>
          <w:sz w:val="18"/>
        </w:rPr>
        <w:tab/>
      </w:r>
      <w:r>
        <w:rPr>
          <w:rFonts w:ascii="Arial" w:hAnsi="Arial" w:cs="Arial"/>
          <w:sz w:val="18"/>
        </w:rPr>
        <w:tab/>
      </w:r>
      <w:r w:rsidRPr="005F405C">
        <w:rPr>
          <w:rFonts w:ascii="Arial" w:hAnsi="Arial" w:cs="Arial"/>
          <w:sz w:val="18"/>
        </w:rPr>
        <w:t>www.makitatools.com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Facebook:</w:t>
      </w:r>
      <w:r w:rsidRPr="005F405C">
        <w:rPr>
          <w:rFonts w:ascii="Arial" w:hAnsi="Arial" w:cs="Arial"/>
          <w:sz w:val="18"/>
        </w:rPr>
        <w:tab/>
        <w:t>www.facebook.com/makitatoolspage</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Twitter: </w:t>
      </w:r>
      <w:r w:rsidRPr="005F405C">
        <w:rPr>
          <w:rFonts w:ascii="Arial" w:hAnsi="Arial" w:cs="Arial"/>
          <w:sz w:val="18"/>
        </w:rPr>
        <w:tab/>
      </w:r>
      <w:r>
        <w:rPr>
          <w:rFonts w:ascii="Arial" w:hAnsi="Arial" w:cs="Arial"/>
          <w:sz w:val="18"/>
        </w:rPr>
        <w:tab/>
      </w:r>
      <w:r w:rsidRPr="005F405C">
        <w:rPr>
          <w:rFonts w:ascii="Arial" w:hAnsi="Arial" w:cs="Arial"/>
          <w:sz w:val="18"/>
        </w:rPr>
        <w:t>www.twitter.com/makitatools</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9C0724" w:rsidRPr="004D3B41" w:rsidRDefault="009C0724" w:rsidP="004D3B41">
      <w:pPr>
        <w:spacing w:after="0" w:line="240" w:lineRule="auto"/>
        <w:jc w:val="both"/>
        <w:rPr>
          <w:rFonts w:ascii="Arial" w:hAnsi="Arial" w:cs="Arial"/>
        </w:rPr>
      </w:pPr>
    </w:p>
    <w:p w:rsidR="004D3B41" w:rsidRPr="004D3B41" w:rsidRDefault="00C71C74" w:rsidP="004D3B41">
      <w:pPr>
        <w:spacing w:after="0" w:line="240" w:lineRule="auto"/>
        <w:jc w:val="center"/>
        <w:rPr>
          <w:rFonts w:ascii="Arial" w:hAnsi="Arial" w:cs="Arial"/>
          <w:b/>
        </w:rPr>
      </w:pPr>
      <w:r w:rsidRPr="00C71C74">
        <w:rPr>
          <w:rFonts w:ascii="Arial" w:hAnsi="Arial" w:cs="Arial"/>
          <w:b/>
        </w:rPr>
        <w:t>MAKITA CORDLESS CHAIN SAW ENGINEERED FOR GAS SAW PERFORMANCE</w:t>
      </w:r>
    </w:p>
    <w:p w:rsidR="004D3B41" w:rsidRPr="004D3B41" w:rsidRDefault="00C71C74" w:rsidP="004D3B41">
      <w:pPr>
        <w:spacing w:after="0" w:line="240" w:lineRule="auto"/>
        <w:jc w:val="center"/>
        <w:rPr>
          <w:rFonts w:ascii="Arial" w:hAnsi="Arial" w:cs="Arial"/>
          <w:b/>
        </w:rPr>
      </w:pPr>
      <w:r w:rsidRPr="00C71C74">
        <w:rPr>
          <w:rFonts w:ascii="Arial" w:hAnsi="Arial" w:cs="Arial"/>
          <w:b/>
        </w:rPr>
        <w:t xml:space="preserve">New 18V X2 LXT Brushless Chain Saw is powered by </w:t>
      </w:r>
      <w:r>
        <w:rPr>
          <w:rFonts w:ascii="Arial" w:hAnsi="Arial" w:cs="Arial"/>
          <w:b/>
        </w:rPr>
        <w:br/>
      </w:r>
      <w:r w:rsidRPr="00C71C74">
        <w:rPr>
          <w:rFonts w:ascii="Arial" w:hAnsi="Arial" w:cs="Arial"/>
          <w:b/>
        </w:rPr>
        <w:t>two 18V Lithium-Ion batteries for maximum power and run time</w:t>
      </w:r>
    </w:p>
    <w:p w:rsidR="009C0724" w:rsidRPr="004D3B41" w:rsidRDefault="009C0724" w:rsidP="004D3B41">
      <w:pPr>
        <w:spacing w:after="0" w:line="240" w:lineRule="auto"/>
        <w:jc w:val="both"/>
        <w:rPr>
          <w:rFonts w:ascii="Arial" w:hAnsi="Arial" w:cs="Arial"/>
        </w:rPr>
      </w:pPr>
    </w:p>
    <w:p w:rsidR="00C71C74" w:rsidRPr="00C71C74" w:rsidRDefault="00C71C74" w:rsidP="00C71C74">
      <w:pPr>
        <w:spacing w:after="0" w:line="240" w:lineRule="auto"/>
        <w:ind w:right="-360"/>
        <w:jc w:val="both"/>
        <w:rPr>
          <w:rFonts w:ascii="Arial" w:hAnsi="Arial" w:cs="Arial"/>
        </w:rPr>
      </w:pPr>
      <w:r w:rsidRPr="00C71C74">
        <w:rPr>
          <w:rFonts w:ascii="Arial" w:hAnsi="Arial" w:cs="Arial"/>
          <w:b/>
        </w:rPr>
        <w:t>La Mirada, CA –</w:t>
      </w:r>
      <w:r w:rsidRPr="00C71C74">
        <w:rPr>
          <w:rFonts w:ascii="Arial" w:hAnsi="Arial" w:cs="Arial"/>
        </w:rPr>
        <w:t xml:space="preserve"> Makita® has released a new cordless solution for landscapers and arborists with the 18V X2 (36V) LXT® Lithium-Ion Brushless Cordless Chain Saw, model XCU03Z. The new chain saw is powered by two 18V lithium-ion batteries, so users get maximum power and run-time – without leaving the versatile 18V battery platform.</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World’s Largest Cordless Tool System</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This new cordless solution is part of Makita’s expanding 18V LXT® system, which offers 150+ tools and is the world’s largest cordless tool system powered by 18V Lithium-Ion slide-style batteries. Makita 18V Lithium-Ion batteries have the fastest charge times in their categories, so they spend more time working and less time sitting on the charger.</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 xml:space="preserve"> </w:t>
      </w: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 xml:space="preserve">Gas Performance </w:t>
      </w:r>
      <w:r>
        <w:rPr>
          <w:rFonts w:ascii="Arial" w:hAnsi="Arial" w:cs="Arial"/>
          <w:b/>
        </w:rPr>
        <w:t>w</w:t>
      </w:r>
      <w:r w:rsidRPr="00C71C74">
        <w:rPr>
          <w:rFonts w:ascii="Arial" w:hAnsi="Arial" w:cs="Arial"/>
          <w:b/>
        </w:rPr>
        <w:t>ithout the Hassles</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The new XCU03Z meets the demand for more cordless alternatives to gas-powered outdoor power equipment. With zero emissions, lower noise and considerably less maintenance, the XCU03Z Chain Saw is a welcome solution for cutting and trimming. It's part of an expanding system of Makita cordless power equipment that includes the 18V X2 (36V) LXT® Brushless Blower (model XBU02Z), 18V X2 (36V) LXT® string trimmers and hedge trimmers, and more.</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Engineered for Increased Cutting Speed</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 xml:space="preserve">The XCU03Z features an outer rotor brushless motor with direct drive system that provides high power efficiency equivalent to gas chain saw. It has a 14” guide bar and variable speed (0-3,940 FPM) for increased cutting speed and lower noise. It has zero emissions and considerably less maintenance with no engine oil to change, no spark plug to replace </w:t>
      </w:r>
      <w:proofErr w:type="gramStart"/>
      <w:r w:rsidRPr="00C71C74">
        <w:rPr>
          <w:rFonts w:ascii="Arial" w:hAnsi="Arial" w:cs="Arial"/>
        </w:rPr>
        <w:t xml:space="preserve">and  </w:t>
      </w:r>
      <w:proofErr w:type="spellStart"/>
      <w:r w:rsidRPr="00C71C74">
        <w:rPr>
          <w:rFonts w:ascii="Arial" w:hAnsi="Arial" w:cs="Arial"/>
        </w:rPr>
        <w:t>and</w:t>
      </w:r>
      <w:proofErr w:type="spellEnd"/>
      <w:proofErr w:type="gramEnd"/>
      <w:r w:rsidRPr="00C71C74">
        <w:rPr>
          <w:rFonts w:ascii="Arial" w:hAnsi="Arial" w:cs="Arial"/>
        </w:rPr>
        <w:t xml:space="preserve"> no air filter or muffler to clean. Simply pick it up, load two charged 18V LXT® batteries, and the saw is ready to use. Convenience features include "tool-less" chain adjustments, a front hand guard engineered to actuate chain brake when engaged, an electric brake for maximum productivity, and more.</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Brushless Motor Technology and XPT™</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The XCU03Z features an efficient BL™ Brushless motor that is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 xml:space="preserve"> </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lastRenderedPageBreak/>
        <w:t>For increased durability, the XCU03Z is equipped with Extreme Protection Technology (XPT™). XPT™ is a series of protective seals inside the tool engineered for improved dust and moisture resistance by channeling debris away from the tool’s key internal components.</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Star Protection Computer Controls™</w:t>
      </w:r>
    </w:p>
    <w:p w:rsidR="004D3B41" w:rsidRDefault="00C71C74" w:rsidP="00C71C74">
      <w:pPr>
        <w:spacing w:after="0" w:line="240" w:lineRule="auto"/>
        <w:ind w:right="-360"/>
        <w:jc w:val="both"/>
        <w:rPr>
          <w:rFonts w:ascii="Arial" w:hAnsi="Arial" w:cs="Arial"/>
        </w:rPr>
      </w:pPr>
      <w:r w:rsidRPr="00C71C74">
        <w:rPr>
          <w:rFonts w:ascii="Arial" w:hAnsi="Arial" w:cs="Arial"/>
        </w:rPr>
        <w:t xml:space="preserve">For improved tool performance and extended battery life, the XCU03Z and over 150 solutions in the LXT system feature Star Protection Computer Controls™. Star Protection is communication technology that allows the Star Protection-equipped tool and battery to exchange data in real time and monitor conditions during use to protect against overloading, </w:t>
      </w:r>
      <w:proofErr w:type="spellStart"/>
      <w:r w:rsidRPr="00C71C74">
        <w:rPr>
          <w:rFonts w:ascii="Arial" w:hAnsi="Arial" w:cs="Arial"/>
        </w:rPr>
        <w:t>overdischarging</w:t>
      </w:r>
      <w:proofErr w:type="spellEnd"/>
      <w:r w:rsidRPr="00C71C74">
        <w:rPr>
          <w:rFonts w:ascii="Arial" w:hAnsi="Arial" w:cs="Arial"/>
        </w:rPr>
        <w:t xml:space="preserve"> and overheating. For increased versatility, the XCU03Z can also be powered by Makita 18V LXT® and Compact Lithium-Ion batteries with the star symbol on the battery indicating Star Protection inside.</w:t>
      </w:r>
    </w:p>
    <w:p w:rsidR="00C71C74" w:rsidRPr="00C71C74" w:rsidRDefault="00C71C74" w:rsidP="00C71C74">
      <w:pPr>
        <w:spacing w:after="0" w:line="240" w:lineRule="auto"/>
        <w:ind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675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2520"/>
        <w:gridCol w:w="2430"/>
      </w:tblGrid>
      <w:tr w:rsidR="006A5DB7" w:rsidRPr="00344095" w:rsidTr="006A5DB7">
        <w:trPr>
          <w:trHeight w:val="255"/>
        </w:trPr>
        <w:tc>
          <w:tcPr>
            <w:tcW w:w="1800" w:type="dxa"/>
            <w:tcBorders>
              <w:top w:val="single" w:sz="4" w:space="0" w:color="auto"/>
            </w:tcBorders>
            <w:noWrap/>
            <w:tcMar>
              <w:top w:w="14" w:type="dxa"/>
              <w:left w:w="29" w:type="dxa"/>
              <w:bottom w:w="14" w:type="dxa"/>
              <w:right w:w="29" w:type="dxa"/>
            </w:tcMar>
            <w:vAlign w:val="bottom"/>
          </w:tcPr>
          <w:p w:rsidR="006A5DB7" w:rsidRPr="00344095" w:rsidRDefault="006A5DB7" w:rsidP="004D3B41">
            <w:pPr>
              <w:spacing w:after="0" w:line="240" w:lineRule="auto"/>
              <w:rPr>
                <w:rFonts w:ascii="Arial" w:eastAsia="Arial Unicode MS" w:hAnsi="Arial" w:cs="Arial"/>
                <w:sz w:val="14"/>
                <w:szCs w:val="14"/>
              </w:rPr>
            </w:pPr>
          </w:p>
        </w:tc>
        <w:tc>
          <w:tcPr>
            <w:tcW w:w="2520" w:type="dxa"/>
            <w:tcBorders>
              <w:top w:val="single" w:sz="4" w:space="0" w:color="auto"/>
            </w:tcBorders>
          </w:tcPr>
          <w:p w:rsidR="006A5DB7" w:rsidRPr="00344095" w:rsidRDefault="006A5DB7" w:rsidP="006A5DB7">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CU</w:t>
            </w:r>
            <w:r w:rsidRPr="00344095">
              <w:rPr>
                <w:rFonts w:ascii="Arial" w:hAnsi="Arial" w:cs="Arial"/>
                <w:b/>
                <w:sz w:val="18"/>
                <w:szCs w:val="14"/>
              </w:rPr>
              <w:t>0</w:t>
            </w:r>
            <w:r>
              <w:rPr>
                <w:rFonts w:ascii="Arial" w:hAnsi="Arial" w:cs="Arial"/>
                <w:b/>
                <w:sz w:val="18"/>
                <w:szCs w:val="14"/>
              </w:rPr>
              <w:t>3PT</w:t>
            </w:r>
          </w:p>
        </w:tc>
        <w:tc>
          <w:tcPr>
            <w:tcW w:w="2430" w:type="dxa"/>
            <w:tcBorders>
              <w:top w:val="single" w:sz="4" w:space="0" w:color="auto"/>
            </w:tcBorders>
          </w:tcPr>
          <w:p w:rsidR="006A5DB7" w:rsidRPr="00344095" w:rsidRDefault="006A5DB7" w:rsidP="00FA5B44">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CU</w:t>
            </w:r>
            <w:r w:rsidRPr="00344095">
              <w:rPr>
                <w:rFonts w:ascii="Arial" w:hAnsi="Arial" w:cs="Arial"/>
                <w:b/>
                <w:sz w:val="18"/>
                <w:szCs w:val="14"/>
              </w:rPr>
              <w:t>0</w:t>
            </w:r>
            <w:r>
              <w:rPr>
                <w:rFonts w:ascii="Arial" w:hAnsi="Arial" w:cs="Arial"/>
                <w:b/>
                <w:sz w:val="18"/>
                <w:szCs w:val="14"/>
              </w:rPr>
              <w:t>3Z</w:t>
            </w:r>
          </w:p>
        </w:tc>
      </w:tr>
      <w:tr w:rsidR="006A5DB7" w:rsidRPr="00344095" w:rsidTr="006A5DB7">
        <w:trPr>
          <w:trHeight w:val="255"/>
        </w:trPr>
        <w:tc>
          <w:tcPr>
            <w:tcW w:w="1800" w:type="dxa"/>
            <w:tcBorders>
              <w:top w:val="single" w:sz="4" w:space="0" w:color="auto"/>
            </w:tcBorders>
            <w:noWrap/>
            <w:tcMar>
              <w:top w:w="14" w:type="dxa"/>
              <w:left w:w="29" w:type="dxa"/>
              <w:bottom w:w="14" w:type="dxa"/>
              <w:right w:w="29" w:type="dxa"/>
            </w:tcMar>
            <w:vAlign w:val="bottom"/>
          </w:tcPr>
          <w:p w:rsidR="006A5DB7" w:rsidRPr="00525420" w:rsidRDefault="006A5DB7" w:rsidP="004D3B41">
            <w:pPr>
              <w:spacing w:after="0" w:line="240" w:lineRule="auto"/>
              <w:rPr>
                <w:rFonts w:ascii="Arial" w:eastAsia="Arial Unicode MS" w:hAnsi="Arial" w:cs="Arial"/>
                <w:sz w:val="16"/>
                <w:szCs w:val="16"/>
              </w:rPr>
            </w:pPr>
            <w:r w:rsidRPr="00525420">
              <w:rPr>
                <w:rFonts w:ascii="Arial" w:eastAsia="Arial Unicode MS" w:hAnsi="Arial" w:cs="Arial"/>
                <w:sz w:val="16"/>
                <w:szCs w:val="16"/>
              </w:rPr>
              <w:t>Description</w:t>
            </w:r>
          </w:p>
        </w:tc>
        <w:tc>
          <w:tcPr>
            <w:tcW w:w="2520" w:type="dxa"/>
            <w:tcBorders>
              <w:top w:val="single" w:sz="4" w:space="0" w:color="auto"/>
            </w:tcBorders>
          </w:tcPr>
          <w:p w:rsidR="006A5DB7" w:rsidRPr="00344095" w:rsidRDefault="006A5DB7" w:rsidP="00FA5B44">
            <w:pPr>
              <w:spacing w:after="0" w:line="240" w:lineRule="auto"/>
              <w:jc w:val="center"/>
              <w:rPr>
                <w:rFonts w:ascii="Arial" w:hAnsi="Arial" w:cs="Arial"/>
                <w:b/>
                <w:sz w:val="18"/>
                <w:szCs w:val="14"/>
              </w:rPr>
            </w:pPr>
            <w:r w:rsidRPr="006A5DB7">
              <w:rPr>
                <w:rFonts w:ascii="Arial" w:hAnsi="Arial" w:cs="Arial"/>
                <w:b/>
                <w:sz w:val="18"/>
                <w:szCs w:val="14"/>
              </w:rPr>
              <w:t>18V X2 LXT® Lithium-Ion (36V) Brushless Cordless 14" Chain Saw Kit (5.0Ah)</w:t>
            </w:r>
          </w:p>
        </w:tc>
        <w:tc>
          <w:tcPr>
            <w:tcW w:w="2430" w:type="dxa"/>
            <w:tcBorders>
              <w:top w:val="single" w:sz="4" w:space="0" w:color="auto"/>
            </w:tcBorders>
          </w:tcPr>
          <w:p w:rsidR="006A5DB7" w:rsidRPr="00344095" w:rsidRDefault="006A5DB7" w:rsidP="00FA5B44">
            <w:pPr>
              <w:spacing w:after="0" w:line="240" w:lineRule="auto"/>
              <w:jc w:val="center"/>
              <w:rPr>
                <w:rFonts w:ascii="Arial" w:hAnsi="Arial" w:cs="Arial"/>
                <w:b/>
                <w:sz w:val="18"/>
                <w:szCs w:val="14"/>
              </w:rPr>
            </w:pPr>
            <w:r>
              <w:rPr>
                <w:rFonts w:ascii="Arial" w:hAnsi="Arial" w:cs="Arial"/>
                <w:b/>
                <w:sz w:val="18"/>
                <w:szCs w:val="14"/>
              </w:rPr>
              <w:t>18V X2 LXT Lithium-Ion (36V) Brushless Cordless 14” Chain Saw (Tool only)</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spacing w:after="0" w:line="240" w:lineRule="auto"/>
              <w:rPr>
                <w:rFonts w:ascii="Arial" w:eastAsia="Arial Unicode MS" w:hAnsi="Arial" w:cs="Arial"/>
                <w:sz w:val="16"/>
                <w:szCs w:val="16"/>
              </w:rPr>
            </w:pPr>
            <w:r>
              <w:rPr>
                <w:rFonts w:ascii="Arial" w:eastAsia="Arial Unicode MS" w:hAnsi="Arial" w:cs="Arial"/>
                <w:sz w:val="16"/>
                <w:szCs w:val="16"/>
              </w:rPr>
              <w:t>Guide Bar Length</w:t>
            </w:r>
          </w:p>
        </w:tc>
        <w:tc>
          <w:tcPr>
            <w:tcW w:w="2520" w:type="dxa"/>
            <w:vAlign w:val="center"/>
          </w:tcPr>
          <w:p w:rsidR="006A5DB7" w:rsidRPr="00344095" w:rsidRDefault="006A5DB7" w:rsidP="00FA5B44">
            <w:pPr>
              <w:spacing w:after="0" w:line="240" w:lineRule="auto"/>
              <w:jc w:val="center"/>
              <w:rPr>
                <w:rFonts w:ascii="Arial" w:hAnsi="Arial" w:cs="Arial"/>
                <w:sz w:val="16"/>
                <w:szCs w:val="16"/>
              </w:rPr>
            </w:pPr>
            <w:r>
              <w:rPr>
                <w:rFonts w:ascii="Arial" w:hAnsi="Arial" w:cs="Arial"/>
                <w:sz w:val="16"/>
                <w:szCs w:val="16"/>
              </w:rPr>
              <w:t>14”</w:t>
            </w:r>
          </w:p>
        </w:tc>
        <w:tc>
          <w:tcPr>
            <w:tcW w:w="2430" w:type="dxa"/>
            <w:vAlign w:val="center"/>
          </w:tcPr>
          <w:p w:rsidR="006A5DB7" w:rsidRPr="00344095" w:rsidRDefault="006A5DB7" w:rsidP="00FA5B44">
            <w:pPr>
              <w:spacing w:after="0" w:line="240" w:lineRule="auto"/>
              <w:jc w:val="center"/>
              <w:rPr>
                <w:rFonts w:ascii="Arial" w:hAnsi="Arial" w:cs="Arial"/>
                <w:sz w:val="16"/>
                <w:szCs w:val="16"/>
              </w:rPr>
            </w:pPr>
            <w:r>
              <w:rPr>
                <w:rFonts w:ascii="Arial" w:hAnsi="Arial" w:cs="Arial"/>
                <w:sz w:val="16"/>
                <w:szCs w:val="16"/>
              </w:rPr>
              <w:t>14”</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Pr>
                <w:rFonts w:ascii="Arial" w:hAnsi="Arial" w:cs="Arial"/>
                <w:sz w:val="16"/>
                <w:szCs w:val="16"/>
              </w:rPr>
              <w:t>Chain Speed</w:t>
            </w:r>
          </w:p>
        </w:tc>
        <w:tc>
          <w:tcPr>
            <w:tcW w:w="2520" w:type="dxa"/>
            <w:vAlign w:val="center"/>
          </w:tcPr>
          <w:p w:rsidR="006A5DB7" w:rsidRPr="00344095" w:rsidRDefault="006A5DB7" w:rsidP="00FA5B44">
            <w:pPr>
              <w:spacing w:after="0" w:line="240" w:lineRule="auto"/>
              <w:jc w:val="center"/>
              <w:rPr>
                <w:rFonts w:ascii="Arial" w:hAnsi="Arial" w:cs="Arial"/>
                <w:sz w:val="16"/>
                <w:szCs w:val="16"/>
              </w:rPr>
            </w:pPr>
            <w:r>
              <w:rPr>
                <w:rFonts w:ascii="Arial" w:hAnsi="Arial" w:cs="Arial"/>
                <w:sz w:val="16"/>
                <w:szCs w:val="16"/>
              </w:rPr>
              <w:t>3,940 FPM</w:t>
            </w:r>
          </w:p>
        </w:tc>
        <w:tc>
          <w:tcPr>
            <w:tcW w:w="2430" w:type="dxa"/>
            <w:vAlign w:val="center"/>
          </w:tcPr>
          <w:p w:rsidR="006A5DB7" w:rsidRPr="00344095" w:rsidRDefault="006A5DB7" w:rsidP="00FA5B44">
            <w:pPr>
              <w:spacing w:after="0" w:line="240" w:lineRule="auto"/>
              <w:jc w:val="center"/>
              <w:rPr>
                <w:rFonts w:ascii="Arial" w:hAnsi="Arial" w:cs="Arial"/>
                <w:sz w:val="16"/>
                <w:szCs w:val="16"/>
              </w:rPr>
            </w:pPr>
            <w:r>
              <w:rPr>
                <w:rFonts w:ascii="Arial" w:hAnsi="Arial" w:cs="Arial"/>
                <w:sz w:val="16"/>
                <w:szCs w:val="16"/>
              </w:rPr>
              <w:t>3,940 FPM</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Pr>
                <w:rFonts w:ascii="Arial" w:hAnsi="Arial" w:cs="Arial"/>
                <w:sz w:val="16"/>
                <w:szCs w:val="16"/>
              </w:rPr>
              <w:t>Chain Pitch</w:t>
            </w:r>
          </w:p>
        </w:tc>
        <w:tc>
          <w:tcPr>
            <w:tcW w:w="252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3/8”</w:t>
            </w:r>
          </w:p>
        </w:tc>
        <w:tc>
          <w:tcPr>
            <w:tcW w:w="243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3/8”</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Default="006A5DB7" w:rsidP="004D3B41">
            <w:pPr>
              <w:pStyle w:val="NormalWeb"/>
              <w:rPr>
                <w:rFonts w:ascii="Arial" w:hAnsi="Arial" w:cs="Arial"/>
                <w:sz w:val="16"/>
                <w:szCs w:val="16"/>
              </w:rPr>
            </w:pPr>
            <w:r>
              <w:rPr>
                <w:rFonts w:ascii="Arial" w:hAnsi="Arial" w:cs="Arial"/>
                <w:sz w:val="16"/>
                <w:szCs w:val="16"/>
              </w:rPr>
              <w:t>Chain Gauge</w:t>
            </w:r>
          </w:p>
        </w:tc>
        <w:tc>
          <w:tcPr>
            <w:tcW w:w="2520" w:type="dxa"/>
            <w:vAlign w:val="center"/>
          </w:tcPr>
          <w:p w:rsidR="006A5DB7" w:rsidRDefault="006A5DB7" w:rsidP="00FA5B44">
            <w:pPr>
              <w:pStyle w:val="NormalWeb"/>
              <w:jc w:val="center"/>
              <w:rPr>
                <w:rFonts w:ascii="Arial" w:hAnsi="Arial" w:cs="Arial"/>
                <w:sz w:val="16"/>
                <w:szCs w:val="16"/>
              </w:rPr>
            </w:pPr>
            <w:r>
              <w:rPr>
                <w:rFonts w:ascii="Arial" w:hAnsi="Arial" w:cs="Arial"/>
                <w:sz w:val="16"/>
                <w:szCs w:val="16"/>
              </w:rPr>
              <w:t>.050”</w:t>
            </w:r>
          </w:p>
        </w:tc>
        <w:tc>
          <w:tcPr>
            <w:tcW w:w="2430" w:type="dxa"/>
            <w:vAlign w:val="center"/>
          </w:tcPr>
          <w:p w:rsidR="006A5DB7" w:rsidRDefault="006A5DB7" w:rsidP="00FA5B44">
            <w:pPr>
              <w:pStyle w:val="NormalWeb"/>
              <w:jc w:val="center"/>
              <w:rPr>
                <w:rFonts w:ascii="Arial" w:hAnsi="Arial" w:cs="Arial"/>
                <w:sz w:val="16"/>
                <w:szCs w:val="16"/>
              </w:rPr>
            </w:pPr>
            <w:r>
              <w:rPr>
                <w:rFonts w:ascii="Arial" w:hAnsi="Arial" w:cs="Arial"/>
                <w:sz w:val="16"/>
                <w:szCs w:val="16"/>
              </w:rPr>
              <w:t>.050”</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sidRPr="00525420">
              <w:rPr>
                <w:rFonts w:ascii="Arial" w:hAnsi="Arial" w:cs="Arial"/>
                <w:sz w:val="16"/>
                <w:szCs w:val="16"/>
              </w:rPr>
              <w:t>Battery</w:t>
            </w:r>
          </w:p>
        </w:tc>
        <w:tc>
          <w:tcPr>
            <w:tcW w:w="252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(2) 18V LXT Lithium-Ion</w:t>
            </w:r>
          </w:p>
        </w:tc>
        <w:tc>
          <w:tcPr>
            <w:tcW w:w="243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(2) 18V LXT Lithium-Ion</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sidRPr="00525420">
              <w:rPr>
                <w:rFonts w:ascii="Arial" w:hAnsi="Arial" w:cs="Arial"/>
                <w:sz w:val="16"/>
                <w:szCs w:val="16"/>
              </w:rPr>
              <w:t>Overall Length</w:t>
            </w:r>
          </w:p>
        </w:tc>
        <w:tc>
          <w:tcPr>
            <w:tcW w:w="252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30-1/2”</w:t>
            </w:r>
          </w:p>
        </w:tc>
        <w:tc>
          <w:tcPr>
            <w:tcW w:w="243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30-1/2”</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sidRPr="00525420">
              <w:rPr>
                <w:rFonts w:ascii="Arial" w:hAnsi="Arial" w:cs="Arial"/>
                <w:sz w:val="16"/>
                <w:szCs w:val="16"/>
              </w:rPr>
              <w:t>Net Weight</w:t>
            </w:r>
          </w:p>
        </w:tc>
        <w:tc>
          <w:tcPr>
            <w:tcW w:w="252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11</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 xml:space="preserve"> lbs.</w:t>
            </w:r>
            <w:r>
              <w:rPr>
                <w:rFonts w:ascii="Arial" w:hAnsi="Arial" w:cs="Arial"/>
                <w:sz w:val="16"/>
                <w:szCs w:val="16"/>
              </w:rPr>
              <w:t xml:space="preserve">, with batteries </w:t>
            </w:r>
            <w:r>
              <w:rPr>
                <w:rFonts w:ascii="Arial" w:hAnsi="Arial" w:cs="Arial"/>
                <w:sz w:val="16"/>
                <w:szCs w:val="16"/>
              </w:rPr>
              <w:br/>
              <w:t>(sold separately)</w:t>
            </w:r>
            <w:r w:rsidRPr="00344095">
              <w:rPr>
                <w:rFonts w:ascii="Arial" w:hAnsi="Arial" w:cs="Arial"/>
                <w:sz w:val="16"/>
                <w:szCs w:val="16"/>
              </w:rPr>
              <w:t xml:space="preserve"> </w:t>
            </w:r>
          </w:p>
        </w:tc>
        <w:tc>
          <w:tcPr>
            <w:tcW w:w="2430" w:type="dxa"/>
            <w:vAlign w:val="center"/>
          </w:tcPr>
          <w:p w:rsidR="006A5DB7" w:rsidRPr="00344095" w:rsidRDefault="006A5DB7" w:rsidP="00FA5B44">
            <w:pPr>
              <w:pStyle w:val="NormalWeb"/>
              <w:jc w:val="center"/>
              <w:rPr>
                <w:rFonts w:ascii="Arial" w:hAnsi="Arial" w:cs="Arial"/>
                <w:sz w:val="16"/>
                <w:szCs w:val="16"/>
              </w:rPr>
            </w:pPr>
            <w:r>
              <w:rPr>
                <w:rFonts w:ascii="Arial" w:hAnsi="Arial" w:cs="Arial"/>
                <w:sz w:val="16"/>
                <w:szCs w:val="16"/>
              </w:rPr>
              <w:t>11</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 xml:space="preserve"> lbs.</w:t>
            </w:r>
            <w:r>
              <w:rPr>
                <w:rFonts w:ascii="Arial" w:hAnsi="Arial" w:cs="Arial"/>
                <w:sz w:val="16"/>
                <w:szCs w:val="16"/>
              </w:rPr>
              <w:t xml:space="preserve">, with batteries </w:t>
            </w:r>
            <w:r>
              <w:rPr>
                <w:rFonts w:ascii="Arial" w:hAnsi="Arial" w:cs="Arial"/>
                <w:sz w:val="16"/>
                <w:szCs w:val="16"/>
              </w:rPr>
              <w:br/>
              <w:t>(sold separately)</w:t>
            </w:r>
            <w:r w:rsidRPr="00344095">
              <w:rPr>
                <w:rFonts w:ascii="Arial" w:hAnsi="Arial" w:cs="Arial"/>
                <w:sz w:val="16"/>
                <w:szCs w:val="16"/>
              </w:rPr>
              <w:t xml:space="preserve"> </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sidRPr="00525420">
              <w:rPr>
                <w:rFonts w:ascii="Arial" w:hAnsi="Arial" w:cs="Arial"/>
                <w:sz w:val="16"/>
                <w:szCs w:val="16"/>
              </w:rPr>
              <w:t xml:space="preserve">Includes </w:t>
            </w:r>
          </w:p>
        </w:tc>
        <w:tc>
          <w:tcPr>
            <w:tcW w:w="2520" w:type="dxa"/>
            <w:vAlign w:val="center"/>
          </w:tcPr>
          <w:p w:rsidR="006A5DB7" w:rsidRPr="00344095" w:rsidRDefault="006A5DB7" w:rsidP="00FA5B44">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14” Guide Bar 3/8” - .043”, (1) Chain, (1) Guide Bar Cover, (2) 18V LXT Lithium-Ion 5.0Ah batteries (BL1850B), (1) 18V LXT Dual Port Charger (DC18RD)</w:t>
            </w:r>
          </w:p>
        </w:tc>
        <w:tc>
          <w:tcPr>
            <w:tcW w:w="2430" w:type="dxa"/>
            <w:vAlign w:val="center"/>
          </w:tcPr>
          <w:p w:rsidR="006A5DB7" w:rsidRPr="00344095" w:rsidRDefault="006A5DB7" w:rsidP="00FA5B44">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14” Guide Bar 3/8” - .043”, (1) Chain, (1) Guide Bar Cover</w:t>
            </w:r>
          </w:p>
        </w:tc>
      </w:tr>
    </w:tbl>
    <w:p w:rsidR="00CE41C7" w:rsidRPr="004D3B41" w:rsidRDefault="00CE41C7"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About Makita®</w:t>
      </w:r>
    </w:p>
    <w:p w:rsidR="002107FB" w:rsidRDefault="00C71C74" w:rsidP="00C71C74">
      <w:pPr>
        <w:spacing w:after="0" w:line="240" w:lineRule="auto"/>
        <w:jc w:val="both"/>
        <w:rPr>
          <w:rFonts w:ascii="Arial" w:hAnsi="Arial" w:cs="Arial"/>
          <w:sz w:val="20"/>
        </w:rPr>
      </w:pPr>
      <w:r w:rsidRPr="00C71C74">
        <w:rPr>
          <w:rFonts w:ascii="Arial" w:hAnsi="Arial" w:cs="Arial"/>
          <w:sz w:val="20"/>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CXT™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or go to makitatools.com. Follow Makita: facebook.com/</w:t>
      </w:r>
      <w:proofErr w:type="spellStart"/>
      <w:r w:rsidRPr="00C71C74">
        <w:rPr>
          <w:rFonts w:ascii="Arial" w:hAnsi="Arial" w:cs="Arial"/>
          <w:sz w:val="20"/>
        </w:rPr>
        <w:t>makitatoolspage</w:t>
      </w:r>
      <w:proofErr w:type="spellEnd"/>
      <w:r w:rsidRPr="00C71C74">
        <w:rPr>
          <w:rFonts w:ascii="Arial" w:hAnsi="Arial" w:cs="Arial"/>
          <w:sz w:val="20"/>
        </w:rPr>
        <w:t>, twitter.com/</w:t>
      </w:r>
      <w:proofErr w:type="spellStart"/>
      <w:r w:rsidRPr="00C71C74">
        <w:rPr>
          <w:rFonts w:ascii="Arial" w:hAnsi="Arial" w:cs="Arial"/>
          <w:sz w:val="20"/>
        </w:rPr>
        <w:t>makitatools</w:t>
      </w:r>
      <w:proofErr w:type="spellEnd"/>
      <w:r w:rsidRPr="00C71C74">
        <w:rPr>
          <w:rFonts w:ascii="Arial" w:hAnsi="Arial" w:cs="Arial"/>
          <w:sz w:val="20"/>
        </w:rPr>
        <w:t>, youtube.com/</w:t>
      </w:r>
      <w:proofErr w:type="spellStart"/>
      <w:r w:rsidRPr="00C71C74">
        <w:rPr>
          <w:rFonts w:ascii="Arial" w:hAnsi="Arial" w:cs="Arial"/>
          <w:sz w:val="20"/>
        </w:rPr>
        <w:t>makitapowertools</w:t>
      </w:r>
      <w:proofErr w:type="spellEnd"/>
      <w:r w:rsidRPr="00C71C74">
        <w:rPr>
          <w:rFonts w:ascii="Arial" w:hAnsi="Arial" w:cs="Arial"/>
          <w:sz w:val="20"/>
        </w:rPr>
        <w:t xml:space="preserve">, </w:t>
      </w:r>
      <w:proofErr w:type="gramStart"/>
      <w:r w:rsidRPr="00C71C74">
        <w:rPr>
          <w:rFonts w:ascii="Arial" w:hAnsi="Arial" w:cs="Arial"/>
          <w:sz w:val="20"/>
        </w:rPr>
        <w:t>instagram.com</w:t>
      </w:r>
      <w:proofErr w:type="gramEnd"/>
      <w:r w:rsidRPr="00C71C74">
        <w:rPr>
          <w:rFonts w:ascii="Arial" w:hAnsi="Arial" w:cs="Arial"/>
          <w:sz w:val="20"/>
        </w:rPr>
        <w:t>/</w:t>
      </w:r>
      <w:proofErr w:type="spellStart"/>
      <w:r w:rsidRPr="00C71C74">
        <w:rPr>
          <w:rFonts w:ascii="Arial" w:hAnsi="Arial" w:cs="Arial"/>
          <w:sz w:val="20"/>
        </w:rPr>
        <w:t>makitatools</w:t>
      </w:r>
      <w:proofErr w:type="spellEnd"/>
      <w:r w:rsidRPr="00C71C74">
        <w:rPr>
          <w:rFonts w:ascii="Arial" w:hAnsi="Arial" w:cs="Arial"/>
          <w:sz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r w:rsidR="00CE41C7" w:rsidRPr="00C71C74">
        <w:rPr>
          <w:rFonts w:ascii="Arial" w:hAnsi="Arial" w:cs="Arial"/>
          <w:sz w:val="20"/>
        </w:rPr>
        <w:t>.</w:t>
      </w:r>
    </w:p>
    <w:p w:rsidR="00C71C74" w:rsidRPr="00C71C74" w:rsidRDefault="00C71C74" w:rsidP="004D3B41">
      <w:pPr>
        <w:spacing w:after="0" w:line="240" w:lineRule="auto"/>
        <w:rPr>
          <w:rFonts w:ascii="Arial" w:hAnsi="Arial" w:cs="Arial"/>
          <w:sz w:val="20"/>
        </w:rPr>
      </w:pPr>
    </w:p>
    <w:p w:rsidR="003156EF" w:rsidRPr="00C71C74" w:rsidRDefault="003156EF" w:rsidP="003156EF">
      <w:pPr>
        <w:spacing w:after="0" w:line="240" w:lineRule="auto"/>
        <w:jc w:val="center"/>
        <w:rPr>
          <w:rFonts w:ascii="Arial" w:hAnsi="Arial" w:cs="Arial"/>
          <w:sz w:val="20"/>
        </w:rPr>
      </w:pPr>
      <w:r w:rsidRPr="00C71C74">
        <w:rPr>
          <w:rFonts w:ascii="Arial" w:hAnsi="Arial" w:cs="Arial"/>
          <w:sz w:val="20"/>
        </w:rPr>
        <w:t>-###-</w:t>
      </w:r>
    </w:p>
    <w:sectPr w:rsidR="003156EF" w:rsidRPr="00C71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65CC9"/>
    <w:rsid w:val="00173C75"/>
    <w:rsid w:val="001F77E9"/>
    <w:rsid w:val="00310A87"/>
    <w:rsid w:val="003156EF"/>
    <w:rsid w:val="00404FF5"/>
    <w:rsid w:val="004655AA"/>
    <w:rsid w:val="0048335C"/>
    <w:rsid w:val="004D3B41"/>
    <w:rsid w:val="004F6DF7"/>
    <w:rsid w:val="00525420"/>
    <w:rsid w:val="00593D8C"/>
    <w:rsid w:val="005E6538"/>
    <w:rsid w:val="006551F4"/>
    <w:rsid w:val="006A5DB7"/>
    <w:rsid w:val="006B723B"/>
    <w:rsid w:val="00795B54"/>
    <w:rsid w:val="009C0724"/>
    <w:rsid w:val="00AD72E4"/>
    <w:rsid w:val="00B13173"/>
    <w:rsid w:val="00B87E16"/>
    <w:rsid w:val="00BF030B"/>
    <w:rsid w:val="00C6648B"/>
    <w:rsid w:val="00C71C74"/>
    <w:rsid w:val="00CE41C7"/>
    <w:rsid w:val="00D61E15"/>
    <w:rsid w:val="00D73C45"/>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4546">
      <w:bodyDiv w:val="1"/>
      <w:marLeft w:val="0"/>
      <w:marRight w:val="0"/>
      <w:marTop w:val="0"/>
      <w:marBottom w:val="0"/>
      <w:divBdr>
        <w:top w:val="none" w:sz="0" w:space="0" w:color="auto"/>
        <w:left w:val="none" w:sz="0" w:space="0" w:color="auto"/>
        <w:bottom w:val="none" w:sz="0" w:space="0" w:color="auto"/>
        <w:right w:val="none" w:sz="0" w:space="0" w:color="auto"/>
      </w:divBdr>
    </w:div>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657537314">
      <w:bodyDiv w:val="1"/>
      <w:marLeft w:val="0"/>
      <w:marRight w:val="0"/>
      <w:marTop w:val="0"/>
      <w:marBottom w:val="0"/>
      <w:divBdr>
        <w:top w:val="none" w:sz="0" w:space="0" w:color="auto"/>
        <w:left w:val="none" w:sz="0" w:space="0" w:color="auto"/>
        <w:bottom w:val="none" w:sz="0" w:space="0" w:color="auto"/>
        <w:right w:val="none" w:sz="0" w:space="0" w:color="auto"/>
      </w:divBdr>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 w:id="12796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888</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5</cp:revision>
  <cp:lastPrinted>2017-03-09T00:26:00Z</cp:lastPrinted>
  <dcterms:created xsi:type="dcterms:W3CDTF">2015-06-17T01:30:00Z</dcterms:created>
  <dcterms:modified xsi:type="dcterms:W3CDTF">2017-03-09T16:18:00Z</dcterms:modified>
</cp:coreProperties>
</file>