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D0826" w14:textId="470BD8BD" w:rsidR="005F2265" w:rsidRPr="009F7F8D" w:rsidRDefault="00CB266E" w:rsidP="005F2265">
      <w:pPr>
        <w:spacing w:after="0" w:line="240" w:lineRule="auto"/>
        <w:rPr>
          <w:rFonts w:cstheme="minorHAnsi"/>
          <w:sz w:val="14"/>
          <w:szCs w:val="14"/>
        </w:rPr>
      </w:pPr>
      <w:r w:rsidRPr="009F7F8D">
        <w:rPr>
          <w:rFonts w:cstheme="minorHAnsi"/>
          <w:noProof/>
          <w:sz w:val="14"/>
          <w:szCs w:val="14"/>
        </w:rPr>
        <w:drawing>
          <wp:inline distT="0" distB="0" distL="0" distR="0" wp14:anchorId="39A00E4D" wp14:editId="7D5893EE">
            <wp:extent cx="1700784" cy="566928"/>
            <wp:effectExtent l="0" t="0" r="0" b="5080"/>
            <wp:docPr id="5" name="Picture 5" descr="A red and white sig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and white sign&#10;&#10;Description automatically generated with low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0784" cy="566928"/>
                    </a:xfrm>
                    <a:prstGeom prst="rect">
                      <a:avLst/>
                    </a:prstGeom>
                    <a:noFill/>
                    <a:ln>
                      <a:noFill/>
                    </a:ln>
                  </pic:spPr>
                </pic:pic>
              </a:graphicData>
            </a:graphic>
          </wp:inline>
        </w:drawing>
      </w:r>
    </w:p>
    <w:p w14:paraId="3E4F03D7" w14:textId="576C5172" w:rsidR="007F221F" w:rsidRPr="009F7F8D" w:rsidRDefault="007F221F" w:rsidP="005F2265">
      <w:pPr>
        <w:spacing w:after="0" w:line="240" w:lineRule="auto"/>
        <w:rPr>
          <w:rFonts w:cstheme="minorHAnsi"/>
          <w:sz w:val="14"/>
          <w:szCs w:val="14"/>
        </w:rPr>
      </w:pPr>
      <w:r w:rsidRPr="009F7F8D">
        <w:rPr>
          <w:rFonts w:cstheme="minorHAnsi"/>
          <w:noProof/>
        </w:rPr>
        <mc:AlternateContent>
          <mc:Choice Requires="wps">
            <w:drawing>
              <wp:anchor distT="0" distB="0" distL="114300" distR="114300" simplePos="0" relativeHeight="251649536" behindDoc="0" locked="0" layoutInCell="1" allowOverlap="1" wp14:anchorId="7EA88146" wp14:editId="75428D80">
                <wp:simplePos x="0" y="0"/>
                <wp:positionH relativeFrom="margin">
                  <wp:align>right</wp:align>
                </wp:positionH>
                <wp:positionV relativeFrom="paragraph">
                  <wp:posOffset>28575</wp:posOffset>
                </wp:positionV>
                <wp:extent cx="6810375" cy="9525"/>
                <wp:effectExtent l="0" t="19050" r="47625" b="4762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0375" cy="9525"/>
                        </a:xfrm>
                        <a:prstGeom prst="line">
                          <a:avLst/>
                        </a:prstGeom>
                        <a:noFill/>
                        <a:ln w="57150">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2C8C7B" id="Straight Connector 2" o:spid="_x0000_s1026" style="position:absolute;flip:y;z-index:2516495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85.05pt,2.25pt" to="1021.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" strokecolor="silver" strokeweight="4.5pt">
                <w10:wrap anchorx="margin"/>
              </v:line>
            </w:pict>
          </mc:Fallback>
        </mc:AlternateContent>
      </w:r>
    </w:p>
    <w:p w14:paraId="3B2DAAEF" w14:textId="68EFD2F0" w:rsidR="005F2265" w:rsidRPr="009F7F8D" w:rsidRDefault="005F2265" w:rsidP="005F2265">
      <w:pPr>
        <w:spacing w:after="0" w:line="240" w:lineRule="auto"/>
        <w:rPr>
          <w:rFonts w:cstheme="minorHAnsi"/>
          <w:sz w:val="14"/>
          <w:szCs w:val="14"/>
        </w:rPr>
      </w:pPr>
      <w:r w:rsidRPr="009F7F8D">
        <w:rPr>
          <w:rFonts w:cstheme="minorHAnsi"/>
          <w:sz w:val="14"/>
          <w:szCs w:val="14"/>
        </w:rPr>
        <w:t>MEDIA CONTACTS</w:t>
      </w:r>
    </w:p>
    <w:p w14:paraId="62037773" w14:textId="653DD2FD" w:rsidR="005F2265" w:rsidRPr="009F7F8D" w:rsidRDefault="005F2265" w:rsidP="005F2265">
      <w:pPr>
        <w:spacing w:after="0" w:line="240" w:lineRule="auto"/>
        <w:rPr>
          <w:rFonts w:cstheme="minorHAnsi"/>
          <w:sz w:val="14"/>
          <w:szCs w:val="14"/>
        </w:rPr>
      </w:pPr>
      <w:r w:rsidRPr="009F7F8D">
        <w:rPr>
          <w:rFonts w:cstheme="minorHAnsi"/>
          <w:sz w:val="14"/>
          <w:szCs w:val="14"/>
        </w:rPr>
        <w:t>Wayne Hart</w:t>
      </w:r>
    </w:p>
    <w:p w14:paraId="3A0A74CF" w14:textId="5B3DBAA5" w:rsidR="005F2265" w:rsidRPr="009F7F8D" w:rsidRDefault="005F2265" w:rsidP="005F2265">
      <w:pPr>
        <w:spacing w:after="0" w:line="240" w:lineRule="auto"/>
        <w:rPr>
          <w:rFonts w:cstheme="minorHAnsi"/>
          <w:sz w:val="14"/>
          <w:szCs w:val="14"/>
        </w:rPr>
      </w:pPr>
      <w:r w:rsidRPr="009F7F8D">
        <w:rPr>
          <w:rFonts w:cstheme="minorHAnsi"/>
          <w:sz w:val="14"/>
          <w:szCs w:val="14"/>
        </w:rPr>
        <w:t>(714) 522-8088 x4410</w:t>
      </w:r>
    </w:p>
    <w:p w14:paraId="3E2FF09B" w14:textId="608A58CD" w:rsidR="005F2265" w:rsidRPr="009F7F8D" w:rsidRDefault="005F2265" w:rsidP="005F2265">
      <w:pPr>
        <w:spacing w:after="0" w:line="240" w:lineRule="auto"/>
        <w:rPr>
          <w:rFonts w:cstheme="minorHAnsi"/>
          <w:sz w:val="14"/>
          <w:szCs w:val="14"/>
        </w:rPr>
      </w:pPr>
      <w:r w:rsidRPr="009F7F8D">
        <w:rPr>
          <w:rFonts w:cstheme="minorHAnsi"/>
          <w:sz w:val="14"/>
          <w:szCs w:val="14"/>
        </w:rPr>
        <w:t>whart@makitausa.com</w:t>
      </w:r>
    </w:p>
    <w:p w14:paraId="502E481E" w14:textId="16E69C32" w:rsidR="005F2265" w:rsidRPr="009F7F8D" w:rsidRDefault="005F2265" w:rsidP="005F2265">
      <w:pPr>
        <w:spacing w:after="0" w:line="240" w:lineRule="auto"/>
        <w:rPr>
          <w:rFonts w:cstheme="minorHAnsi"/>
          <w:sz w:val="14"/>
          <w:szCs w:val="14"/>
        </w:rPr>
      </w:pPr>
    </w:p>
    <w:p w14:paraId="073CCE3B" w14:textId="650D1AAF" w:rsidR="005F2265" w:rsidRPr="009F7F8D" w:rsidRDefault="005F2265" w:rsidP="005F2265">
      <w:pPr>
        <w:spacing w:after="0" w:line="240" w:lineRule="auto"/>
        <w:rPr>
          <w:rFonts w:cstheme="minorHAnsi"/>
          <w:sz w:val="14"/>
          <w:szCs w:val="14"/>
        </w:rPr>
      </w:pPr>
      <w:r w:rsidRPr="009F7F8D">
        <w:rPr>
          <w:rFonts w:cstheme="minorHAnsi"/>
          <w:sz w:val="14"/>
          <w:szCs w:val="14"/>
        </w:rPr>
        <w:t xml:space="preserve">Consumer Inquiries: </w:t>
      </w:r>
    </w:p>
    <w:p w14:paraId="42C05825" w14:textId="4F994508" w:rsidR="005F2265" w:rsidRPr="009F7F8D" w:rsidRDefault="005F2265" w:rsidP="005F2265">
      <w:pPr>
        <w:spacing w:after="0" w:line="240" w:lineRule="auto"/>
        <w:rPr>
          <w:rFonts w:cstheme="minorHAnsi"/>
          <w:sz w:val="14"/>
          <w:szCs w:val="14"/>
        </w:rPr>
      </w:pPr>
      <w:r w:rsidRPr="009F7F8D">
        <w:rPr>
          <w:rFonts w:cstheme="minorHAnsi"/>
          <w:sz w:val="14"/>
          <w:szCs w:val="14"/>
        </w:rPr>
        <w:t>(800) 4-MAKITA</w:t>
      </w:r>
    </w:p>
    <w:p w14:paraId="68024B72" w14:textId="767A60F8" w:rsidR="005F2265" w:rsidRPr="009F7F8D" w:rsidRDefault="005F2265" w:rsidP="005F2265">
      <w:pPr>
        <w:spacing w:after="0" w:line="240" w:lineRule="auto"/>
        <w:rPr>
          <w:rFonts w:cstheme="minorHAnsi"/>
          <w:sz w:val="14"/>
          <w:szCs w:val="14"/>
        </w:rPr>
      </w:pPr>
      <w:r w:rsidRPr="009F7F8D">
        <w:rPr>
          <w:rFonts w:cstheme="minorHAnsi"/>
          <w:sz w:val="14"/>
          <w:szCs w:val="14"/>
        </w:rPr>
        <w:t>makitatools.com</w:t>
      </w:r>
    </w:p>
    <w:p w14:paraId="2C18762B" w14:textId="3B162437" w:rsidR="00494625" w:rsidRPr="009F7F8D" w:rsidRDefault="005F2265" w:rsidP="005F2265">
      <w:pPr>
        <w:spacing w:after="0" w:line="240" w:lineRule="auto"/>
        <w:rPr>
          <w:rFonts w:cstheme="minorHAnsi"/>
          <w:sz w:val="16"/>
        </w:rPr>
      </w:pPr>
      <w:r w:rsidRPr="009F7F8D">
        <w:rPr>
          <w:rFonts w:cstheme="minorHAnsi"/>
          <w:sz w:val="14"/>
          <w:szCs w:val="14"/>
        </w:rPr>
        <w:t>@makitatools</w:t>
      </w:r>
    </w:p>
    <w:p w14:paraId="417A0D70" w14:textId="05952824" w:rsidR="00A76C8D" w:rsidRPr="009F7F8D" w:rsidRDefault="00A76C8D" w:rsidP="00494625">
      <w:pPr>
        <w:spacing w:after="0" w:line="240" w:lineRule="auto"/>
        <w:rPr>
          <w:rFonts w:cstheme="minorHAnsi"/>
          <w:sz w:val="16"/>
        </w:rPr>
      </w:pPr>
    </w:p>
    <w:p w14:paraId="026255E9" w14:textId="07FD81D9" w:rsidR="00122247" w:rsidRPr="001242BA" w:rsidRDefault="00040EE6" w:rsidP="00494625">
      <w:pPr>
        <w:spacing w:after="0" w:line="240" w:lineRule="auto"/>
        <w:rPr>
          <w:rFonts w:cstheme="minorHAnsi"/>
          <w:b/>
          <w:sz w:val="24"/>
          <w:szCs w:val="24"/>
        </w:rPr>
      </w:pPr>
      <w:bookmarkStart w:id="0" w:name="_Hlk63329435"/>
      <w:bookmarkStart w:id="1" w:name="_Hlk63434070"/>
      <w:r w:rsidRPr="001242BA">
        <w:rPr>
          <w:rFonts w:cstheme="minorHAnsi"/>
          <w:b/>
          <w:sz w:val="24"/>
          <w:szCs w:val="24"/>
        </w:rPr>
        <w:t>FOR IMMEDIATE RELEASE</w:t>
      </w:r>
      <w:r w:rsidR="00005BE1" w:rsidRPr="001242BA">
        <w:rPr>
          <w:rFonts w:cstheme="minorHAnsi"/>
          <w:b/>
          <w:sz w:val="24"/>
          <w:szCs w:val="24"/>
        </w:rPr>
        <w:t xml:space="preserve"> </w:t>
      </w:r>
    </w:p>
    <w:p w14:paraId="779C9C85" w14:textId="4CD64E29" w:rsidR="00E50C14" w:rsidRPr="009F7F8D" w:rsidRDefault="00E50C14" w:rsidP="00494625">
      <w:pPr>
        <w:spacing w:after="0" w:line="240" w:lineRule="auto"/>
        <w:rPr>
          <w:rFonts w:cstheme="minorHAnsi"/>
          <w:b/>
        </w:rPr>
      </w:pPr>
    </w:p>
    <w:p w14:paraId="31F06D47" w14:textId="77777777" w:rsidR="001242BA" w:rsidRDefault="001242BA" w:rsidP="005B019F">
      <w:pPr>
        <w:spacing w:after="0" w:line="240" w:lineRule="auto"/>
        <w:rPr>
          <w:rFonts w:cstheme="minorHAnsi"/>
        </w:rPr>
      </w:pPr>
    </w:p>
    <w:p w14:paraId="61ECFA39" w14:textId="77777777" w:rsidR="006D09B9" w:rsidRDefault="006D09B9" w:rsidP="005B019F">
      <w:pPr>
        <w:spacing w:after="0" w:line="240" w:lineRule="auto"/>
        <w:rPr>
          <w:rFonts w:cstheme="minorHAnsi"/>
        </w:rPr>
      </w:pPr>
    </w:p>
    <w:p w14:paraId="7C980812" w14:textId="77777777" w:rsidR="006D09B9" w:rsidRDefault="006D09B9" w:rsidP="005B019F">
      <w:pPr>
        <w:spacing w:after="0" w:line="240" w:lineRule="auto"/>
        <w:rPr>
          <w:rFonts w:cstheme="minorHAnsi"/>
        </w:rPr>
      </w:pPr>
    </w:p>
    <w:p w14:paraId="66071BB4" w14:textId="77777777" w:rsidR="006D09B9" w:rsidRDefault="006D09B9" w:rsidP="005B019F">
      <w:pPr>
        <w:spacing w:after="0" w:line="240" w:lineRule="auto"/>
        <w:rPr>
          <w:rFonts w:cstheme="minorHAnsi"/>
        </w:rPr>
      </w:pPr>
    </w:p>
    <w:p w14:paraId="1EE34D9D" w14:textId="77777777" w:rsidR="006D09B9" w:rsidRDefault="006D09B9" w:rsidP="005B019F">
      <w:pPr>
        <w:spacing w:after="0" w:line="240" w:lineRule="auto"/>
        <w:rPr>
          <w:rFonts w:cstheme="minorHAnsi"/>
        </w:rPr>
      </w:pPr>
    </w:p>
    <w:p w14:paraId="52E77C1C" w14:textId="77777777" w:rsidR="006D09B9" w:rsidRDefault="006D09B9" w:rsidP="005B019F">
      <w:pPr>
        <w:spacing w:after="0" w:line="240" w:lineRule="auto"/>
        <w:rPr>
          <w:rFonts w:cstheme="minorHAnsi"/>
        </w:rPr>
      </w:pPr>
    </w:p>
    <w:p w14:paraId="7F7E86F9" w14:textId="77777777" w:rsidR="006D09B9" w:rsidRDefault="006D09B9" w:rsidP="005B019F">
      <w:pPr>
        <w:spacing w:after="0" w:line="240" w:lineRule="auto"/>
        <w:rPr>
          <w:rFonts w:cstheme="minorHAnsi"/>
        </w:rPr>
      </w:pPr>
    </w:p>
    <w:p w14:paraId="0F22945B" w14:textId="3F667B02" w:rsidR="00C236EA" w:rsidRPr="009F7F8D" w:rsidRDefault="004F44D0" w:rsidP="00896BB5">
      <w:pPr>
        <w:spacing w:after="0" w:line="240" w:lineRule="auto"/>
        <w:jc w:val="center"/>
        <w:rPr>
          <w:rFonts w:cstheme="minorHAnsi"/>
          <w:b/>
          <w:sz w:val="24"/>
        </w:rPr>
      </w:pPr>
      <w:bookmarkStart w:id="2" w:name="_Hlk85116333"/>
      <w:bookmarkStart w:id="3" w:name="_Hlk21679403"/>
      <w:r>
        <w:rPr>
          <w:rFonts w:cstheme="minorHAnsi"/>
          <w:b/>
          <w:sz w:val="24"/>
        </w:rPr>
        <w:t xml:space="preserve">MAKITA </w:t>
      </w:r>
      <w:r w:rsidR="00E5359A">
        <w:rPr>
          <w:rFonts w:cstheme="minorHAnsi"/>
          <w:b/>
          <w:sz w:val="24"/>
        </w:rPr>
        <w:t xml:space="preserve">OUTDOOR POWER EQUIPMENT </w:t>
      </w:r>
      <w:r w:rsidR="00CD5F47">
        <w:rPr>
          <w:rFonts w:cstheme="minorHAnsi"/>
          <w:b/>
          <w:sz w:val="24"/>
        </w:rPr>
        <w:t>EARNS</w:t>
      </w:r>
      <w:r>
        <w:rPr>
          <w:rFonts w:cstheme="minorHAnsi"/>
          <w:b/>
          <w:sz w:val="24"/>
        </w:rPr>
        <w:t xml:space="preserve"> </w:t>
      </w:r>
      <w:r w:rsidR="00572A84">
        <w:rPr>
          <w:rFonts w:cstheme="minorHAnsi"/>
          <w:b/>
          <w:sz w:val="24"/>
        </w:rPr>
        <w:t xml:space="preserve">AFTC® </w:t>
      </w:r>
      <w:r w:rsidR="002E6C48">
        <w:rPr>
          <w:rFonts w:cstheme="minorHAnsi"/>
          <w:b/>
          <w:sz w:val="24"/>
        </w:rPr>
        <w:t xml:space="preserve">CERTIFICATION </w:t>
      </w:r>
      <w:r w:rsidR="00CD5F47">
        <w:rPr>
          <w:rFonts w:cstheme="minorHAnsi"/>
          <w:b/>
          <w:sz w:val="24"/>
        </w:rPr>
        <w:br/>
      </w:r>
      <w:r w:rsidR="002E6C48">
        <w:rPr>
          <w:rFonts w:cstheme="minorHAnsi"/>
          <w:b/>
          <w:sz w:val="24"/>
        </w:rPr>
        <w:t>FROM THE AMERICAN GREEN ZONE ALLIANCE</w:t>
      </w:r>
      <w:r w:rsidR="009E203A">
        <w:rPr>
          <w:rFonts w:cstheme="minorHAnsi"/>
          <w:b/>
          <w:sz w:val="24"/>
        </w:rPr>
        <w:t xml:space="preserve"> (AGZA)</w:t>
      </w:r>
    </w:p>
    <w:p w14:paraId="3CA222B4" w14:textId="645D1E56" w:rsidR="00C236EA" w:rsidRPr="009F7F8D" w:rsidRDefault="00896BB5" w:rsidP="00C236EA">
      <w:pPr>
        <w:spacing w:after="0" w:line="240" w:lineRule="auto"/>
        <w:jc w:val="center"/>
        <w:rPr>
          <w:rFonts w:cstheme="minorHAnsi"/>
          <w:b/>
        </w:rPr>
      </w:pPr>
      <w:r>
        <w:rPr>
          <w:rFonts w:cstheme="minorHAnsi"/>
          <w:b/>
        </w:rPr>
        <w:t>C</w:t>
      </w:r>
      <w:r w:rsidR="00587297">
        <w:rPr>
          <w:rFonts w:cstheme="minorHAnsi"/>
          <w:b/>
        </w:rPr>
        <w:t>ertification is the result of rigorous field testing</w:t>
      </w:r>
      <w:r>
        <w:rPr>
          <w:rFonts w:cstheme="minorHAnsi"/>
          <w:b/>
        </w:rPr>
        <w:t xml:space="preserve">, and is </w:t>
      </w:r>
      <w:r w:rsidR="009E203A">
        <w:rPr>
          <w:rFonts w:cstheme="minorHAnsi"/>
          <w:b/>
        </w:rPr>
        <w:t xml:space="preserve">important </w:t>
      </w:r>
      <w:r w:rsidR="009E203A">
        <w:rPr>
          <w:rFonts w:cstheme="minorHAnsi"/>
          <w:b/>
        </w:rPr>
        <w:br/>
      </w:r>
      <w:r w:rsidR="00587297">
        <w:rPr>
          <w:rFonts w:cstheme="minorHAnsi"/>
          <w:b/>
        </w:rPr>
        <w:t xml:space="preserve">news for </w:t>
      </w:r>
      <w:r w:rsidR="00C236EA" w:rsidRPr="009F7F8D">
        <w:rPr>
          <w:rFonts w:cstheme="minorHAnsi"/>
          <w:b/>
        </w:rPr>
        <w:t xml:space="preserve">an industry </w:t>
      </w:r>
      <w:r w:rsidR="00A31A7A" w:rsidRPr="009F7F8D">
        <w:rPr>
          <w:rFonts w:cstheme="minorHAnsi"/>
          <w:b/>
        </w:rPr>
        <w:t>seeking</w:t>
      </w:r>
      <w:r w:rsidR="00F13ED2" w:rsidRPr="009F7F8D">
        <w:rPr>
          <w:rFonts w:cstheme="minorHAnsi"/>
          <w:b/>
        </w:rPr>
        <w:t xml:space="preserve"> </w:t>
      </w:r>
      <w:r w:rsidR="000679B8">
        <w:rPr>
          <w:rFonts w:cstheme="minorHAnsi"/>
          <w:b/>
        </w:rPr>
        <w:t>best</w:t>
      </w:r>
      <w:r w:rsidR="00DE56D9">
        <w:rPr>
          <w:rFonts w:cstheme="minorHAnsi"/>
          <w:b/>
        </w:rPr>
        <w:t xml:space="preserve"> </w:t>
      </w:r>
      <w:r w:rsidR="008A50EB">
        <w:rPr>
          <w:rFonts w:cstheme="minorHAnsi"/>
          <w:b/>
        </w:rPr>
        <w:t xml:space="preserve">options to replace </w:t>
      </w:r>
      <w:r w:rsidR="00C236EA" w:rsidRPr="009F7F8D">
        <w:rPr>
          <w:rFonts w:cstheme="minorHAnsi"/>
          <w:b/>
        </w:rPr>
        <w:t xml:space="preserve">gas </w:t>
      </w:r>
      <w:proofErr w:type="gramStart"/>
      <w:r w:rsidR="00C236EA" w:rsidRPr="009F7F8D">
        <w:rPr>
          <w:rFonts w:cstheme="minorHAnsi"/>
          <w:b/>
        </w:rPr>
        <w:t>equipment</w:t>
      </w:r>
      <w:proofErr w:type="gramEnd"/>
    </w:p>
    <w:p w14:paraId="331A1D59" w14:textId="77B1CC41" w:rsidR="00C236EA" w:rsidRPr="009F7F8D" w:rsidRDefault="00C236EA" w:rsidP="00C236EA">
      <w:pPr>
        <w:spacing w:after="0"/>
        <w:jc w:val="center"/>
        <w:rPr>
          <w:rFonts w:cstheme="minorHAnsi"/>
        </w:rPr>
      </w:pPr>
    </w:p>
    <w:p w14:paraId="6EC16916" w14:textId="1D2602AC" w:rsidR="00ED50D1" w:rsidRDefault="0094217A" w:rsidP="00D05B05">
      <w:pPr>
        <w:spacing w:after="0"/>
        <w:jc w:val="both"/>
        <w:rPr>
          <w:rFonts w:cstheme="minorHAnsi"/>
        </w:rPr>
      </w:pPr>
      <w:r>
        <w:rPr>
          <w:rFonts w:cstheme="minorHAnsi"/>
          <w:b/>
        </w:rPr>
        <w:t>June 2</w:t>
      </w:r>
      <w:r w:rsidR="00C236EA" w:rsidRPr="009F7F8D">
        <w:rPr>
          <w:rFonts w:cstheme="minorHAnsi"/>
          <w:b/>
        </w:rPr>
        <w:t>, 202</w:t>
      </w:r>
      <w:r w:rsidR="008A50EB">
        <w:rPr>
          <w:rFonts w:cstheme="minorHAnsi"/>
          <w:b/>
        </w:rPr>
        <w:t>3</w:t>
      </w:r>
      <w:r w:rsidR="00C236EA" w:rsidRPr="009F7F8D">
        <w:rPr>
          <w:rFonts w:cstheme="minorHAnsi"/>
          <w:b/>
        </w:rPr>
        <w:t xml:space="preserve"> – L</w:t>
      </w:r>
      <w:r w:rsidR="008A50EB">
        <w:rPr>
          <w:rFonts w:cstheme="minorHAnsi"/>
          <w:b/>
        </w:rPr>
        <w:t>a Mirada</w:t>
      </w:r>
      <w:r w:rsidR="00C236EA" w:rsidRPr="009F7F8D">
        <w:rPr>
          <w:rFonts w:cstheme="minorHAnsi"/>
          <w:b/>
        </w:rPr>
        <w:t xml:space="preserve">, </w:t>
      </w:r>
      <w:r w:rsidR="008A50EB">
        <w:rPr>
          <w:rFonts w:cstheme="minorHAnsi"/>
          <w:b/>
        </w:rPr>
        <w:t>CA</w:t>
      </w:r>
      <w:r w:rsidR="00C236EA" w:rsidRPr="009F7F8D">
        <w:rPr>
          <w:rFonts w:cstheme="minorHAnsi"/>
        </w:rPr>
        <w:t xml:space="preserve"> – Makita®</w:t>
      </w:r>
      <w:r w:rsidR="001A2F21">
        <w:rPr>
          <w:rFonts w:cstheme="minorHAnsi"/>
        </w:rPr>
        <w:t xml:space="preserve">, a leading manufacturer </w:t>
      </w:r>
      <w:r w:rsidR="00D05B05">
        <w:rPr>
          <w:rFonts w:cstheme="minorHAnsi"/>
        </w:rPr>
        <w:t>of high</w:t>
      </w:r>
      <w:r w:rsidR="00261FED">
        <w:rPr>
          <w:rFonts w:cstheme="minorHAnsi"/>
        </w:rPr>
        <w:t>-</w:t>
      </w:r>
      <w:r w:rsidR="00D05B05">
        <w:rPr>
          <w:rFonts w:cstheme="minorHAnsi"/>
        </w:rPr>
        <w:t xml:space="preserve">quality professional tools, outdoor power equipment and accessories, is proud to announce it has received field-tested </w:t>
      </w:r>
      <w:r w:rsidR="00A471BA" w:rsidRPr="00A471BA">
        <w:rPr>
          <w:rFonts w:cstheme="minorHAnsi"/>
        </w:rPr>
        <w:t xml:space="preserve">certification from the American Green Zone Alliance (AGZA) </w:t>
      </w:r>
      <w:r w:rsidR="001E6692">
        <w:rPr>
          <w:rFonts w:cstheme="minorHAnsi"/>
        </w:rPr>
        <w:t xml:space="preserve">for </w:t>
      </w:r>
      <w:r w:rsidR="00101588">
        <w:rPr>
          <w:rFonts w:cstheme="minorHAnsi"/>
        </w:rPr>
        <w:t>i</w:t>
      </w:r>
      <w:r w:rsidR="00571F2D">
        <w:rPr>
          <w:rFonts w:cstheme="minorHAnsi"/>
        </w:rPr>
        <w:t>t</w:t>
      </w:r>
      <w:r w:rsidR="00101588">
        <w:rPr>
          <w:rFonts w:cstheme="minorHAnsi"/>
        </w:rPr>
        <w:t>s</w:t>
      </w:r>
      <w:r w:rsidR="00571F2D">
        <w:rPr>
          <w:rFonts w:cstheme="minorHAnsi"/>
        </w:rPr>
        <w:t xml:space="preserve"> </w:t>
      </w:r>
      <w:r w:rsidR="001E6692">
        <w:rPr>
          <w:rFonts w:cstheme="minorHAnsi"/>
        </w:rPr>
        <w:t>XGT</w:t>
      </w:r>
      <w:r w:rsidR="009A2DD5">
        <w:rPr>
          <w:rFonts w:cstheme="minorHAnsi"/>
        </w:rPr>
        <w:t>®</w:t>
      </w:r>
      <w:r w:rsidR="001E6692">
        <w:rPr>
          <w:rFonts w:cstheme="minorHAnsi"/>
        </w:rPr>
        <w:t xml:space="preserve"> </w:t>
      </w:r>
      <w:r w:rsidR="00D9312A">
        <w:rPr>
          <w:rFonts w:cstheme="minorHAnsi"/>
        </w:rPr>
        <w:t xml:space="preserve">and </w:t>
      </w:r>
      <w:proofErr w:type="spellStart"/>
      <w:r w:rsidR="00571F2D" w:rsidRPr="00571F2D">
        <w:rPr>
          <w:rFonts w:cstheme="minorHAnsi"/>
        </w:rPr>
        <w:t>ConnectX</w:t>
      </w:r>
      <w:proofErr w:type="spellEnd"/>
      <w:r w:rsidR="00571F2D" w:rsidRPr="00571F2D">
        <w:rPr>
          <w:rFonts w:cstheme="minorHAnsi"/>
        </w:rPr>
        <w:t xml:space="preserve">™ </w:t>
      </w:r>
      <w:r w:rsidR="00261FED">
        <w:rPr>
          <w:rFonts w:cstheme="minorHAnsi"/>
        </w:rPr>
        <w:t>System</w:t>
      </w:r>
      <w:r w:rsidR="00571F2D">
        <w:rPr>
          <w:rFonts w:cstheme="minorHAnsi"/>
        </w:rPr>
        <w:t>s</w:t>
      </w:r>
      <w:r w:rsidR="00261FED">
        <w:rPr>
          <w:rFonts w:cstheme="minorHAnsi"/>
        </w:rPr>
        <w:t xml:space="preserve"> of </w:t>
      </w:r>
      <w:r w:rsidR="00ED50D1">
        <w:rPr>
          <w:rFonts w:cstheme="minorHAnsi"/>
        </w:rPr>
        <w:t xml:space="preserve">battery-powered </w:t>
      </w:r>
      <w:r w:rsidR="00732A00">
        <w:rPr>
          <w:rFonts w:cstheme="minorHAnsi"/>
        </w:rPr>
        <w:t xml:space="preserve">outdoor power equipment. </w:t>
      </w:r>
    </w:p>
    <w:p w14:paraId="6E025273" w14:textId="77777777" w:rsidR="00ED50D1" w:rsidRDefault="00ED50D1" w:rsidP="00D05B05">
      <w:pPr>
        <w:spacing w:after="0"/>
        <w:jc w:val="both"/>
        <w:rPr>
          <w:rFonts w:cstheme="minorHAnsi"/>
        </w:rPr>
      </w:pPr>
    </w:p>
    <w:p w14:paraId="3B69B18D" w14:textId="70D087A2" w:rsidR="00101588" w:rsidRPr="0054130C" w:rsidRDefault="00101588" w:rsidP="0054130C">
      <w:pPr>
        <w:spacing w:after="0"/>
        <w:jc w:val="center"/>
        <w:rPr>
          <w:rFonts w:cstheme="minorHAnsi"/>
          <w:b/>
          <w:bCs/>
        </w:rPr>
      </w:pPr>
      <w:r w:rsidRPr="0054130C">
        <w:rPr>
          <w:rFonts w:cstheme="minorHAnsi"/>
          <w:b/>
          <w:bCs/>
        </w:rPr>
        <w:t xml:space="preserve">Rigorous Testing </w:t>
      </w:r>
      <w:r w:rsidR="00C15FCB">
        <w:rPr>
          <w:rFonts w:cstheme="minorHAnsi"/>
          <w:b/>
          <w:bCs/>
        </w:rPr>
        <w:t xml:space="preserve">to Find </w:t>
      </w:r>
      <w:r w:rsidR="0054130C" w:rsidRPr="0054130C">
        <w:rPr>
          <w:rFonts w:cstheme="minorHAnsi"/>
          <w:b/>
          <w:bCs/>
        </w:rPr>
        <w:t>Best-Performing Zero-Emission Equipment</w:t>
      </w:r>
    </w:p>
    <w:p w14:paraId="239CB848" w14:textId="0CBDA833" w:rsidR="009C70B7" w:rsidRDefault="009C70B7" w:rsidP="009C70B7">
      <w:pPr>
        <w:spacing w:after="0"/>
        <w:jc w:val="both"/>
        <w:rPr>
          <w:rFonts w:cstheme="minorHAnsi"/>
        </w:rPr>
      </w:pPr>
      <w:r>
        <w:rPr>
          <w:rFonts w:cstheme="minorHAnsi"/>
        </w:rPr>
        <w:t xml:space="preserve">AGZA, the global leader in zero-emission sustainable grounds maintenance strategies, tests and advocates for the highest quality and best performing zero-emission lawncare equipment. AGZA Field Tested Certification (AFTC®) is the result of rigorous independent testing, and the Makita XGT® and </w:t>
      </w:r>
      <w:proofErr w:type="spellStart"/>
      <w:r>
        <w:rPr>
          <w:rFonts w:cstheme="minorHAnsi"/>
        </w:rPr>
        <w:t>ConnectX</w:t>
      </w:r>
      <w:proofErr w:type="spellEnd"/>
      <w:r>
        <w:rPr>
          <w:rFonts w:cstheme="minorHAnsi"/>
        </w:rPr>
        <w:t xml:space="preserve">™ Systems of commercial battery-powered equipment have earned this distinguished credential. </w:t>
      </w:r>
      <w:r>
        <w:rPr>
          <w:rFonts w:cstheme="minorHAnsi"/>
        </w:rPr>
        <w:t xml:space="preserve"> </w:t>
      </w:r>
    </w:p>
    <w:p w14:paraId="71B949BD" w14:textId="77777777" w:rsidR="008D028B" w:rsidRDefault="008D028B" w:rsidP="00D05B05">
      <w:pPr>
        <w:spacing w:after="0"/>
        <w:jc w:val="both"/>
        <w:rPr>
          <w:rFonts w:cstheme="minorHAnsi"/>
        </w:rPr>
      </w:pPr>
    </w:p>
    <w:p w14:paraId="0DA6F61B" w14:textId="6A68609F" w:rsidR="007552CA" w:rsidRDefault="004B713E" w:rsidP="00D05B05">
      <w:pPr>
        <w:spacing w:after="0"/>
        <w:jc w:val="both"/>
        <w:rPr>
          <w:rFonts w:cstheme="minorHAnsi"/>
        </w:rPr>
      </w:pPr>
      <w:r>
        <w:rPr>
          <w:rFonts w:cstheme="minorHAnsi"/>
        </w:rPr>
        <w:t>“</w:t>
      </w:r>
      <w:r w:rsidRPr="004B713E">
        <w:rPr>
          <w:rFonts w:cstheme="minorHAnsi"/>
        </w:rPr>
        <w:t xml:space="preserve">Makita has the product solutions that allow </w:t>
      </w:r>
      <w:r w:rsidR="001C3CC1">
        <w:rPr>
          <w:rFonts w:cstheme="minorHAnsi"/>
        </w:rPr>
        <w:t xml:space="preserve">pro </w:t>
      </w:r>
      <w:r w:rsidRPr="004B713E">
        <w:rPr>
          <w:rFonts w:cstheme="minorHAnsi"/>
        </w:rPr>
        <w:t xml:space="preserve">landscapers to replace their gas-powered equipment and go </w:t>
      </w:r>
      <w:r>
        <w:rPr>
          <w:rFonts w:cstheme="minorHAnsi"/>
        </w:rPr>
        <w:t xml:space="preserve">battery-powered </w:t>
      </w:r>
      <w:r w:rsidRPr="004B713E">
        <w:rPr>
          <w:rFonts w:cstheme="minorHAnsi"/>
        </w:rPr>
        <w:t xml:space="preserve">for mowing, trimming, cutting and clean-ups,” said </w:t>
      </w:r>
      <w:r>
        <w:rPr>
          <w:rFonts w:cstheme="minorHAnsi"/>
        </w:rPr>
        <w:t>Mario Lopez, director of product development, Makit</w:t>
      </w:r>
      <w:r w:rsidRPr="004B713E">
        <w:rPr>
          <w:rFonts w:cstheme="minorHAnsi"/>
        </w:rPr>
        <w:t>a U.S.A., Inc. “</w:t>
      </w:r>
      <w:r w:rsidR="009D1E56">
        <w:rPr>
          <w:rFonts w:cstheme="minorHAnsi"/>
        </w:rPr>
        <w:t xml:space="preserve">AGZA </w:t>
      </w:r>
      <w:r w:rsidR="00BE0B70">
        <w:rPr>
          <w:rFonts w:cstheme="minorHAnsi"/>
        </w:rPr>
        <w:t xml:space="preserve">follows strict </w:t>
      </w:r>
      <w:r w:rsidR="001D700F">
        <w:rPr>
          <w:rFonts w:cstheme="minorHAnsi"/>
        </w:rPr>
        <w:t xml:space="preserve">testing </w:t>
      </w:r>
      <w:r w:rsidR="00BE0B70">
        <w:rPr>
          <w:rFonts w:cstheme="minorHAnsi"/>
        </w:rPr>
        <w:t>standards, and Makita is proud to carry this important certi</w:t>
      </w:r>
      <w:r w:rsidR="00A06E3A">
        <w:rPr>
          <w:rFonts w:cstheme="minorHAnsi"/>
        </w:rPr>
        <w:t>fication. If you are a user seeking to take your truck</w:t>
      </w:r>
      <w:r w:rsidR="001C3CC1">
        <w:rPr>
          <w:rFonts w:cstheme="minorHAnsi"/>
        </w:rPr>
        <w:t xml:space="preserve"> or </w:t>
      </w:r>
      <w:r w:rsidR="00A06E3A">
        <w:rPr>
          <w:rFonts w:cstheme="minorHAnsi"/>
        </w:rPr>
        <w:t xml:space="preserve">trailer to battery powered, Makita has more options for </w:t>
      </w:r>
      <w:r w:rsidR="00694999">
        <w:rPr>
          <w:rFonts w:cstheme="minorHAnsi"/>
        </w:rPr>
        <w:t>full gas conversion</w:t>
      </w:r>
      <w:r w:rsidR="00A06E3A">
        <w:rPr>
          <w:rFonts w:cstheme="minorHAnsi"/>
        </w:rPr>
        <w:t xml:space="preserve">.” </w:t>
      </w:r>
    </w:p>
    <w:p w14:paraId="7175F41D" w14:textId="77777777" w:rsidR="007552CA" w:rsidRDefault="007552CA" w:rsidP="00D05B05">
      <w:pPr>
        <w:spacing w:after="0"/>
        <w:jc w:val="both"/>
        <w:rPr>
          <w:rFonts w:cstheme="minorHAnsi"/>
        </w:rPr>
      </w:pPr>
    </w:p>
    <w:p w14:paraId="66C077E9" w14:textId="5778AB7B" w:rsidR="00A62CA5" w:rsidRDefault="003B070A" w:rsidP="00365D77">
      <w:pPr>
        <w:spacing w:after="0"/>
        <w:jc w:val="both"/>
        <w:rPr>
          <w:rFonts w:cstheme="minorHAnsi"/>
        </w:rPr>
      </w:pPr>
      <w:r>
        <w:rPr>
          <w:rFonts w:cstheme="minorHAnsi"/>
        </w:rPr>
        <w:t xml:space="preserve">For landscape professionals, </w:t>
      </w:r>
      <w:r w:rsidR="00FE10F9">
        <w:rPr>
          <w:rFonts w:cstheme="minorHAnsi"/>
        </w:rPr>
        <w:t xml:space="preserve">Makita’s certification is important news </w:t>
      </w:r>
      <w:r w:rsidR="004C22D8">
        <w:rPr>
          <w:rFonts w:cstheme="minorHAnsi"/>
        </w:rPr>
        <w:t xml:space="preserve">in the face of increasing regulation </w:t>
      </w:r>
      <w:r w:rsidR="00F1250B">
        <w:rPr>
          <w:rFonts w:cstheme="minorHAnsi"/>
        </w:rPr>
        <w:t xml:space="preserve">of gas-powered equipment. </w:t>
      </w:r>
    </w:p>
    <w:p w14:paraId="12F54FCF" w14:textId="77777777" w:rsidR="00F1250B" w:rsidRDefault="00F1250B" w:rsidP="00365D77">
      <w:pPr>
        <w:spacing w:after="0"/>
        <w:jc w:val="both"/>
        <w:rPr>
          <w:rFonts w:cstheme="minorHAnsi"/>
        </w:rPr>
      </w:pPr>
    </w:p>
    <w:p w14:paraId="67AB0D7B" w14:textId="2C648BD5" w:rsidR="00F1250B" w:rsidRDefault="00F1250B" w:rsidP="00365D77">
      <w:pPr>
        <w:spacing w:after="0"/>
        <w:jc w:val="both"/>
        <w:rPr>
          <w:rFonts w:cstheme="minorHAnsi"/>
        </w:rPr>
      </w:pPr>
      <w:r>
        <w:rPr>
          <w:rFonts w:cstheme="minorHAnsi"/>
        </w:rPr>
        <w:t>“</w:t>
      </w:r>
      <w:r w:rsidR="000C564C">
        <w:rPr>
          <w:rFonts w:cstheme="minorHAnsi"/>
        </w:rPr>
        <w:t xml:space="preserve">With this certification, Makita is </w:t>
      </w:r>
      <w:r w:rsidR="0075258A">
        <w:rPr>
          <w:rFonts w:cstheme="minorHAnsi"/>
        </w:rPr>
        <w:t>poised to he</w:t>
      </w:r>
      <w:r w:rsidR="00B5131B">
        <w:rPr>
          <w:rFonts w:cstheme="minorHAnsi"/>
        </w:rPr>
        <w:t>l</w:t>
      </w:r>
      <w:r w:rsidR="0075258A">
        <w:rPr>
          <w:rFonts w:cstheme="minorHAnsi"/>
        </w:rPr>
        <w:t xml:space="preserve">p the landscape maintenance industry cope with regulatory </w:t>
      </w:r>
      <w:r w:rsidR="007129A8">
        <w:rPr>
          <w:rFonts w:cstheme="minorHAnsi"/>
        </w:rPr>
        <w:t xml:space="preserve">pressures </w:t>
      </w:r>
      <w:r w:rsidR="004E2017">
        <w:rPr>
          <w:rFonts w:cstheme="minorHAnsi"/>
        </w:rPr>
        <w:t xml:space="preserve">and workload feasibility to make a living with commercial-rated battery-powered tools,” said Dan Mabe, president, </w:t>
      </w:r>
      <w:r w:rsidR="00C9329D">
        <w:rPr>
          <w:rFonts w:cstheme="minorHAnsi"/>
        </w:rPr>
        <w:t>American Green Zone Alliance (AGZA). “</w:t>
      </w:r>
      <w:r w:rsidR="00347664">
        <w:rPr>
          <w:rFonts w:cstheme="minorHAnsi"/>
        </w:rPr>
        <w:t xml:space="preserve">Makita will help </w:t>
      </w:r>
      <w:r w:rsidR="00832319">
        <w:rPr>
          <w:rFonts w:cstheme="minorHAnsi"/>
        </w:rPr>
        <w:t xml:space="preserve">landscape </w:t>
      </w:r>
      <w:r w:rsidR="002125A8">
        <w:rPr>
          <w:rFonts w:cstheme="minorHAnsi"/>
        </w:rPr>
        <w:t xml:space="preserve">professionals </w:t>
      </w:r>
      <w:r w:rsidR="009F6151">
        <w:rPr>
          <w:rFonts w:cstheme="minorHAnsi"/>
        </w:rPr>
        <w:t xml:space="preserve">get </w:t>
      </w:r>
      <w:r w:rsidR="002125A8">
        <w:rPr>
          <w:rFonts w:cstheme="minorHAnsi"/>
        </w:rPr>
        <w:t>a return</w:t>
      </w:r>
      <w:r w:rsidR="00B5131B">
        <w:rPr>
          <w:rFonts w:cstheme="minorHAnsi"/>
        </w:rPr>
        <w:t xml:space="preserve"> </w:t>
      </w:r>
      <w:r w:rsidR="002125A8">
        <w:rPr>
          <w:rFonts w:cstheme="minorHAnsi"/>
        </w:rPr>
        <w:t>on their investment and profit</w:t>
      </w:r>
      <w:r w:rsidR="00B5131B">
        <w:rPr>
          <w:rFonts w:cstheme="minorHAnsi"/>
        </w:rPr>
        <w:t>a</w:t>
      </w:r>
      <w:r w:rsidR="002125A8">
        <w:rPr>
          <w:rFonts w:cstheme="minorHAnsi"/>
        </w:rPr>
        <w:t>b</w:t>
      </w:r>
      <w:r w:rsidR="00B5131B">
        <w:rPr>
          <w:rFonts w:cstheme="minorHAnsi"/>
        </w:rPr>
        <w:t>i</w:t>
      </w:r>
      <w:r w:rsidR="002125A8">
        <w:rPr>
          <w:rFonts w:cstheme="minorHAnsi"/>
        </w:rPr>
        <w:t>lity</w:t>
      </w:r>
      <w:r w:rsidR="00AF3898">
        <w:rPr>
          <w:rFonts w:cstheme="minorHAnsi"/>
        </w:rPr>
        <w:t xml:space="preserve"> with more </w:t>
      </w:r>
      <w:r w:rsidR="0087174D">
        <w:rPr>
          <w:rFonts w:cstheme="minorHAnsi"/>
        </w:rPr>
        <w:t xml:space="preserve">battery-powered </w:t>
      </w:r>
      <w:r w:rsidR="00AF3898">
        <w:rPr>
          <w:rFonts w:cstheme="minorHAnsi"/>
        </w:rPr>
        <w:t xml:space="preserve">products that rival gas performance and working times.” </w:t>
      </w:r>
      <w:r w:rsidR="00B5131B">
        <w:rPr>
          <w:rFonts w:cstheme="minorHAnsi"/>
        </w:rPr>
        <w:t xml:space="preserve"> </w:t>
      </w:r>
    </w:p>
    <w:p w14:paraId="237E07B5" w14:textId="77777777" w:rsidR="00A62CA5" w:rsidRDefault="00A62CA5" w:rsidP="00365D77">
      <w:pPr>
        <w:spacing w:after="0"/>
        <w:jc w:val="both"/>
        <w:rPr>
          <w:rFonts w:cstheme="minorHAnsi"/>
        </w:rPr>
      </w:pPr>
    </w:p>
    <w:p w14:paraId="3E915ECC" w14:textId="69494007" w:rsidR="00080375" w:rsidRPr="00080375" w:rsidRDefault="00080375" w:rsidP="00080375">
      <w:pPr>
        <w:spacing w:after="0"/>
        <w:jc w:val="center"/>
        <w:rPr>
          <w:rFonts w:cstheme="minorHAnsi"/>
          <w:b/>
          <w:bCs/>
        </w:rPr>
      </w:pPr>
      <w:r w:rsidRPr="00080375">
        <w:rPr>
          <w:rFonts w:cstheme="minorHAnsi"/>
          <w:b/>
          <w:bCs/>
        </w:rPr>
        <w:lastRenderedPageBreak/>
        <w:t>Innovation Leader in Cordless</w:t>
      </w:r>
    </w:p>
    <w:p w14:paraId="33A6AE6C" w14:textId="66F2AEFF" w:rsidR="00365D77" w:rsidRPr="009F7F8D" w:rsidRDefault="00365D77" w:rsidP="00365D77">
      <w:pPr>
        <w:spacing w:after="0"/>
        <w:jc w:val="both"/>
        <w:rPr>
          <w:rFonts w:cstheme="minorHAnsi"/>
        </w:rPr>
      </w:pPr>
      <w:r w:rsidRPr="009F7F8D">
        <w:rPr>
          <w:rFonts w:cstheme="minorHAnsi"/>
        </w:rPr>
        <w:t xml:space="preserve">Makita </w:t>
      </w:r>
      <w:r w:rsidR="003174BB">
        <w:rPr>
          <w:rFonts w:cstheme="minorHAnsi"/>
        </w:rPr>
        <w:t xml:space="preserve">has over 40 years of </w:t>
      </w:r>
      <w:r w:rsidR="007F5023">
        <w:rPr>
          <w:rFonts w:cstheme="minorHAnsi"/>
        </w:rPr>
        <w:t xml:space="preserve">leadership in cordless innovation and </w:t>
      </w:r>
      <w:r w:rsidRPr="009F7F8D">
        <w:rPr>
          <w:rFonts w:cstheme="minorHAnsi"/>
        </w:rPr>
        <w:t>continues to expand battery-powered professional power equipment</w:t>
      </w:r>
      <w:r w:rsidR="00F2190F">
        <w:rPr>
          <w:rFonts w:cstheme="minorHAnsi"/>
        </w:rPr>
        <w:t xml:space="preserve"> solutions. Makita Systems that now carry the AFTC</w:t>
      </w:r>
      <w:r w:rsidR="007270A3">
        <w:rPr>
          <w:rFonts w:cstheme="minorHAnsi"/>
        </w:rPr>
        <w:t>®</w:t>
      </w:r>
      <w:r w:rsidR="00F2190F">
        <w:rPr>
          <w:rFonts w:cstheme="minorHAnsi"/>
        </w:rPr>
        <w:t xml:space="preserve"> </w:t>
      </w:r>
      <w:r w:rsidR="00504AD5">
        <w:rPr>
          <w:rFonts w:cstheme="minorHAnsi"/>
        </w:rPr>
        <w:t xml:space="preserve">certification include the following: </w:t>
      </w:r>
      <w:r w:rsidRPr="009F7F8D">
        <w:rPr>
          <w:rFonts w:cstheme="minorHAnsi"/>
        </w:rPr>
        <w:t xml:space="preserve"> </w:t>
      </w:r>
    </w:p>
    <w:p w14:paraId="25F56E88" w14:textId="77777777" w:rsidR="00504AD5" w:rsidRDefault="00504AD5" w:rsidP="00365D77">
      <w:pPr>
        <w:spacing w:after="0"/>
        <w:jc w:val="both"/>
        <w:rPr>
          <w:rFonts w:cstheme="minorHAnsi"/>
          <w:b/>
          <w:bCs/>
        </w:rPr>
      </w:pPr>
    </w:p>
    <w:p w14:paraId="1C7E21DB" w14:textId="0A0DDAA7" w:rsidR="00365D77" w:rsidRPr="00EB4206" w:rsidRDefault="00365D77" w:rsidP="00EB4206">
      <w:pPr>
        <w:pStyle w:val="ListParagraph"/>
        <w:numPr>
          <w:ilvl w:val="0"/>
          <w:numId w:val="15"/>
        </w:numPr>
        <w:spacing w:after="0"/>
        <w:jc w:val="both"/>
        <w:rPr>
          <w:rFonts w:cstheme="minorHAnsi"/>
        </w:rPr>
      </w:pPr>
      <w:r w:rsidRPr="00EB4206">
        <w:rPr>
          <w:rFonts w:cstheme="minorHAnsi"/>
          <w:b/>
          <w:bCs/>
        </w:rPr>
        <w:t>XGT® 40V max | 80V max:</w:t>
      </w:r>
      <w:r w:rsidRPr="00EB4206">
        <w:rPr>
          <w:rFonts w:cstheme="minorHAnsi"/>
        </w:rPr>
        <w:t xml:space="preserve"> The most powerful handheld solution for pro landscapers, with cordless equipment and tools engineered for applications that traditionally use </w:t>
      </w:r>
      <w:r w:rsidR="0087174D" w:rsidRPr="00EB4206">
        <w:rPr>
          <w:rFonts w:cstheme="minorHAnsi"/>
        </w:rPr>
        <w:t xml:space="preserve">gas, </w:t>
      </w:r>
      <w:r w:rsidRPr="00EB4206">
        <w:rPr>
          <w:rFonts w:cstheme="minorHAnsi"/>
        </w:rPr>
        <w:t xml:space="preserve">cords, </w:t>
      </w:r>
      <w:r w:rsidR="0087174D" w:rsidRPr="00EB4206">
        <w:rPr>
          <w:rFonts w:cstheme="minorHAnsi"/>
        </w:rPr>
        <w:t>and</w:t>
      </w:r>
      <w:r w:rsidRPr="00EB4206">
        <w:rPr>
          <w:rFonts w:cstheme="minorHAnsi"/>
        </w:rPr>
        <w:t xml:space="preserve"> air (1</w:t>
      </w:r>
      <w:r w:rsidR="0087174D" w:rsidRPr="00EB4206">
        <w:rPr>
          <w:rFonts w:cstheme="minorHAnsi"/>
        </w:rPr>
        <w:t>25</w:t>
      </w:r>
      <w:r w:rsidRPr="00EB4206">
        <w:rPr>
          <w:rFonts w:cstheme="minorHAnsi"/>
        </w:rPr>
        <w:t xml:space="preserve">+ </w:t>
      </w:r>
      <w:r w:rsidR="00FF1368">
        <w:rPr>
          <w:rFonts w:cstheme="minorHAnsi"/>
        </w:rPr>
        <w:t>XGT</w:t>
      </w:r>
      <w:r w:rsidR="00FF204B">
        <w:rPr>
          <w:rFonts w:cstheme="minorHAnsi"/>
        </w:rPr>
        <w:t>®</w:t>
      </w:r>
      <w:r w:rsidR="00FF1368">
        <w:rPr>
          <w:rFonts w:cstheme="minorHAnsi"/>
        </w:rPr>
        <w:t xml:space="preserve"> </w:t>
      </w:r>
      <w:r w:rsidRPr="00EB4206">
        <w:rPr>
          <w:rFonts w:cstheme="minorHAnsi"/>
        </w:rPr>
        <w:t>products</w:t>
      </w:r>
      <w:r w:rsidR="0087174D" w:rsidRPr="00EB4206">
        <w:rPr>
          <w:rFonts w:cstheme="minorHAnsi"/>
        </w:rPr>
        <w:t xml:space="preserve"> in 2023</w:t>
      </w:r>
      <w:r w:rsidRPr="00EB4206">
        <w:rPr>
          <w:rFonts w:cstheme="minorHAnsi"/>
        </w:rPr>
        <w:t>).</w:t>
      </w:r>
      <w:r w:rsidRPr="00EB4206">
        <w:rPr>
          <w:rFonts w:cstheme="minorHAnsi"/>
          <w:noProof/>
        </w:rPr>
        <w:t xml:space="preserve"> </w:t>
      </w:r>
    </w:p>
    <w:p w14:paraId="2DE58003" w14:textId="0D5E3EE6" w:rsidR="00365D77" w:rsidRPr="00EB4206" w:rsidRDefault="00365D77" w:rsidP="00EB4206">
      <w:pPr>
        <w:pStyle w:val="ListParagraph"/>
        <w:numPr>
          <w:ilvl w:val="0"/>
          <w:numId w:val="15"/>
        </w:numPr>
        <w:spacing w:after="0"/>
        <w:jc w:val="both"/>
        <w:rPr>
          <w:rFonts w:cstheme="minorHAnsi"/>
        </w:rPr>
      </w:pPr>
      <w:proofErr w:type="spellStart"/>
      <w:r w:rsidRPr="00EB4206">
        <w:rPr>
          <w:rFonts w:cstheme="minorHAnsi"/>
          <w:b/>
          <w:bCs/>
        </w:rPr>
        <w:t>ConnectX</w:t>
      </w:r>
      <w:proofErr w:type="spellEnd"/>
      <w:r w:rsidRPr="00EB4206">
        <w:rPr>
          <w:rFonts w:cstheme="minorHAnsi"/>
          <w:b/>
          <w:bCs/>
        </w:rPr>
        <w:t>™ 36V | 40V max:</w:t>
      </w:r>
      <w:r w:rsidRPr="00EB4206">
        <w:rPr>
          <w:rFonts w:cstheme="minorHAnsi"/>
        </w:rPr>
        <w:t xml:space="preserve"> A run-time and power solution for professional landscapers seeking a gas replacement. The </w:t>
      </w:r>
      <w:proofErr w:type="spellStart"/>
      <w:r w:rsidRPr="00EB4206">
        <w:rPr>
          <w:rFonts w:cstheme="minorHAnsi"/>
        </w:rPr>
        <w:t>ConnectX</w:t>
      </w:r>
      <w:proofErr w:type="spellEnd"/>
      <w:r w:rsidRPr="00EB4206">
        <w:rPr>
          <w:rFonts w:cstheme="minorHAnsi"/>
        </w:rPr>
        <w:t xml:space="preserve">™ </w:t>
      </w:r>
      <w:proofErr w:type="gramStart"/>
      <w:r w:rsidRPr="00EB4206">
        <w:rPr>
          <w:rFonts w:cstheme="minorHAnsi"/>
        </w:rPr>
        <w:t>1,200 watt</w:t>
      </w:r>
      <w:proofErr w:type="gramEnd"/>
      <w:r w:rsidRPr="00EB4206">
        <w:rPr>
          <w:rFonts w:cstheme="minorHAnsi"/>
        </w:rPr>
        <w:t xml:space="preserve"> hour </w:t>
      </w:r>
      <w:r w:rsidR="007270A3">
        <w:rPr>
          <w:rFonts w:cstheme="minorHAnsi"/>
        </w:rPr>
        <w:t>Backpack Power Suppl</w:t>
      </w:r>
      <w:r w:rsidRPr="00EB4206">
        <w:rPr>
          <w:rFonts w:cstheme="minorHAnsi"/>
        </w:rPr>
        <w:t xml:space="preserve">y is compatible with </w:t>
      </w:r>
      <w:proofErr w:type="spellStart"/>
      <w:r w:rsidRPr="00EB4206">
        <w:rPr>
          <w:rFonts w:cstheme="minorHAnsi"/>
        </w:rPr>
        <w:t>ConnectX</w:t>
      </w:r>
      <w:proofErr w:type="spellEnd"/>
      <w:r w:rsidRPr="00EB4206">
        <w:rPr>
          <w:rFonts w:cstheme="minorHAnsi"/>
        </w:rPr>
        <w:t>™ products, as well as 40V max XGT® and 36V (18V X2) LXT® products</w:t>
      </w:r>
      <w:r w:rsidR="00FF1368">
        <w:rPr>
          <w:rFonts w:cstheme="minorHAnsi"/>
        </w:rPr>
        <w:t xml:space="preserve"> with the use of an adapter</w:t>
      </w:r>
      <w:r w:rsidRPr="00EB4206">
        <w:rPr>
          <w:rFonts w:cstheme="minorHAnsi"/>
        </w:rPr>
        <w:t xml:space="preserve">. </w:t>
      </w:r>
    </w:p>
    <w:p w14:paraId="12C02883" w14:textId="77777777" w:rsidR="00365D77" w:rsidRDefault="00365D77" w:rsidP="00D05B05">
      <w:pPr>
        <w:spacing w:after="0"/>
        <w:jc w:val="both"/>
        <w:rPr>
          <w:rFonts w:cstheme="minorHAnsi"/>
        </w:rPr>
      </w:pPr>
    </w:p>
    <w:bookmarkEnd w:id="2"/>
    <w:bookmarkEnd w:id="3"/>
    <w:p w14:paraId="0293B811" w14:textId="422020AE" w:rsidR="00D063A9" w:rsidRPr="00B232C9" w:rsidRDefault="00281816" w:rsidP="00C236EA">
      <w:pPr>
        <w:spacing w:after="0"/>
        <w:jc w:val="both"/>
        <w:rPr>
          <w:rFonts w:eastAsia="Times New Roman" w:cstheme="minorHAnsi"/>
          <w:b/>
          <w:bCs/>
        </w:rPr>
      </w:pPr>
      <w:r w:rsidRPr="00281816">
        <w:rPr>
          <w:rFonts w:eastAsia="Times New Roman" w:cstheme="minorHAnsi"/>
        </w:rPr>
        <w:t xml:space="preserve">For more information about Makita Outdoor Power Equipment, visit </w:t>
      </w:r>
      <w:r w:rsidR="00E92CE5" w:rsidRPr="00B232C9">
        <w:rPr>
          <w:rFonts w:eastAsia="Times New Roman" w:cstheme="minorHAnsi"/>
          <w:b/>
          <w:bCs/>
        </w:rPr>
        <w:t>makitatools.com/</w:t>
      </w:r>
      <w:proofErr w:type="spellStart"/>
      <w:proofErr w:type="gramStart"/>
      <w:r w:rsidR="00E92CE5" w:rsidRPr="00B232C9">
        <w:rPr>
          <w:rFonts w:eastAsia="Times New Roman" w:cstheme="minorHAnsi"/>
          <w:b/>
          <w:bCs/>
        </w:rPr>
        <w:t>ope</w:t>
      </w:r>
      <w:proofErr w:type="spellEnd"/>
      <w:proofErr w:type="gramEnd"/>
    </w:p>
    <w:p w14:paraId="262DF21E" w14:textId="77777777" w:rsidR="000C57A1" w:rsidRDefault="000C57A1" w:rsidP="000C57A1">
      <w:pPr>
        <w:spacing w:after="0"/>
        <w:jc w:val="both"/>
        <w:rPr>
          <w:rFonts w:cstheme="minorHAnsi"/>
        </w:rPr>
      </w:pPr>
    </w:p>
    <w:p w14:paraId="0E596D19" w14:textId="4D8069F3" w:rsidR="00F303C2" w:rsidRPr="009F7F8D" w:rsidRDefault="00F303C2" w:rsidP="00F303C2">
      <w:pPr>
        <w:spacing w:after="0"/>
        <w:jc w:val="center"/>
        <w:rPr>
          <w:rFonts w:cstheme="minorHAnsi"/>
          <w:b/>
        </w:rPr>
      </w:pPr>
      <w:r w:rsidRPr="009F7F8D">
        <w:rPr>
          <w:rFonts w:cstheme="minorHAnsi"/>
          <w:b/>
        </w:rPr>
        <w:t xml:space="preserve">About </w:t>
      </w:r>
      <w:r>
        <w:rPr>
          <w:rFonts w:cstheme="minorHAnsi"/>
          <w:b/>
        </w:rPr>
        <w:t>AGZA</w:t>
      </w:r>
    </w:p>
    <w:p w14:paraId="32BF1DEC" w14:textId="39567024" w:rsidR="006F6B8C" w:rsidRPr="009F7F8D" w:rsidRDefault="00C560E4" w:rsidP="000C57A1">
      <w:pPr>
        <w:spacing w:after="0"/>
        <w:jc w:val="both"/>
        <w:rPr>
          <w:rFonts w:cstheme="minorHAnsi"/>
        </w:rPr>
      </w:pPr>
      <w:r w:rsidRPr="00C560E4">
        <w:rPr>
          <w:rFonts w:cstheme="minorHAnsi"/>
        </w:rPr>
        <w:t xml:space="preserve">AGZA provides workforce training and educates the industry on how to transition lawn and garden operations safely and responsibly to lower impact alternatives. AGZA prioritizes the needs of the industry to ensure profitability for battery electric business models. We design, verify, certify, and celebrate quiet, low emission AGZA Green Zones® for cities, schools, golf courses, and commercial properties. Here's to healthy workers and peaceful communities. Learn more at </w:t>
      </w:r>
      <w:proofErr w:type="gramStart"/>
      <w:r w:rsidRPr="00C560E4">
        <w:rPr>
          <w:rFonts w:cstheme="minorHAnsi"/>
        </w:rPr>
        <w:t>agza.net</w:t>
      </w:r>
      <w:proofErr w:type="gramEnd"/>
    </w:p>
    <w:p w14:paraId="4BAE2EBB" w14:textId="77777777" w:rsidR="000C57A1" w:rsidRPr="009F7F8D" w:rsidRDefault="000C57A1" w:rsidP="000C57A1">
      <w:pPr>
        <w:spacing w:after="0"/>
        <w:jc w:val="center"/>
        <w:rPr>
          <w:rFonts w:cstheme="minorHAnsi"/>
          <w:b/>
        </w:rPr>
      </w:pPr>
      <w:r w:rsidRPr="009F7F8D">
        <w:rPr>
          <w:rFonts w:cstheme="minorHAnsi"/>
          <w:b/>
        </w:rPr>
        <w:t>About Makita</w:t>
      </w:r>
    </w:p>
    <w:p w14:paraId="7443A0DC" w14:textId="77777777" w:rsidR="000C57A1" w:rsidRPr="009F7F8D" w:rsidRDefault="000C57A1" w:rsidP="000C57A1">
      <w:pPr>
        <w:spacing w:after="0"/>
        <w:jc w:val="both"/>
        <w:rPr>
          <w:rFonts w:cstheme="minorHAnsi"/>
        </w:rPr>
      </w:pPr>
      <w:r w:rsidRPr="009F7F8D">
        <w:rPr>
          <w:rFonts w:cstheme="minorHAnsi"/>
        </w:rPr>
        <w:t xml:space="preserve">Makita is a worldwide manufacturer of industrial power tools, power equipment, pneumatics, and cleaning solutions, and offers a wide range of industrial accessories. Makita U.S.A., Inc. </w:t>
      </w:r>
      <w:proofErr w:type="gramStart"/>
      <w:r w:rsidRPr="009F7F8D">
        <w:rPr>
          <w:rFonts w:cstheme="minorHAnsi"/>
        </w:rPr>
        <w:t>is located in</w:t>
      </w:r>
      <w:proofErr w:type="gramEnd"/>
      <w:r w:rsidRPr="009F7F8D">
        <w:rPr>
          <w:rFonts w:cstheme="minorHAnsi"/>
        </w:rPr>
        <w:t xml:space="preserve"> La Mirada, California, and operates an extensive distribution network throughout the U.S.A. With 50 years in the United States and over 100 years worldwide, Makita utilizes experience and expertise to manufacture best-in-class solutions. For more information about Makita U.S.A. call (800)4-MAKITA or visit makitatools.com. Find Makita on Instagram, YouTube, Facebook, and Twitter @</w:t>
      </w:r>
      <w:proofErr w:type="gramStart"/>
      <w:r w:rsidRPr="009F7F8D">
        <w:rPr>
          <w:rFonts w:cstheme="minorHAnsi"/>
        </w:rPr>
        <w:t>makitatools</w:t>
      </w:r>
      <w:proofErr w:type="gramEnd"/>
    </w:p>
    <w:p w14:paraId="5AC83CFA" w14:textId="6133A9B0" w:rsidR="004073A9" w:rsidRPr="009F7F8D" w:rsidRDefault="000C57A1" w:rsidP="001E5753">
      <w:pPr>
        <w:spacing w:after="0"/>
        <w:jc w:val="center"/>
        <w:rPr>
          <w:rFonts w:cstheme="minorHAnsi"/>
        </w:rPr>
      </w:pPr>
      <w:r w:rsidRPr="009F7F8D">
        <w:rPr>
          <w:rFonts w:cstheme="minorHAnsi"/>
        </w:rPr>
        <w:t>-###-</w:t>
      </w:r>
      <w:bookmarkEnd w:id="0"/>
      <w:bookmarkEnd w:id="1"/>
    </w:p>
    <w:sectPr w:rsidR="004073A9" w:rsidRPr="009F7F8D" w:rsidSect="004073A9">
      <w:pgSz w:w="12240" w:h="15840"/>
      <w:pgMar w:top="1440" w:right="720" w:bottom="57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A0416"/>
    <w:multiLevelType w:val="hybridMultilevel"/>
    <w:tmpl w:val="CA804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61B00"/>
    <w:multiLevelType w:val="hybridMultilevel"/>
    <w:tmpl w:val="1CFC5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601A1D"/>
    <w:multiLevelType w:val="hybridMultilevel"/>
    <w:tmpl w:val="12A0D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D7208"/>
    <w:multiLevelType w:val="hybridMultilevel"/>
    <w:tmpl w:val="DAE4E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B963C5"/>
    <w:multiLevelType w:val="hybridMultilevel"/>
    <w:tmpl w:val="9508D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05369F"/>
    <w:multiLevelType w:val="hybridMultilevel"/>
    <w:tmpl w:val="61927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6615E9"/>
    <w:multiLevelType w:val="hybridMultilevel"/>
    <w:tmpl w:val="94B80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026575"/>
    <w:multiLevelType w:val="hybridMultilevel"/>
    <w:tmpl w:val="ECAC3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CA3BC2"/>
    <w:multiLevelType w:val="hybridMultilevel"/>
    <w:tmpl w:val="A9887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701987"/>
    <w:multiLevelType w:val="hybridMultilevel"/>
    <w:tmpl w:val="2BFCC5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164BBD"/>
    <w:multiLevelType w:val="hybridMultilevel"/>
    <w:tmpl w:val="945ABA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A76F61"/>
    <w:multiLevelType w:val="hybridMultilevel"/>
    <w:tmpl w:val="3E408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D5333F"/>
    <w:multiLevelType w:val="hybridMultilevel"/>
    <w:tmpl w:val="495EE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1C0F15"/>
    <w:multiLevelType w:val="hybridMultilevel"/>
    <w:tmpl w:val="8552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773DE8"/>
    <w:multiLevelType w:val="hybridMultilevel"/>
    <w:tmpl w:val="5E7C5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4513346">
    <w:abstractNumId w:val="1"/>
  </w:num>
  <w:num w:numId="2" w16cid:durableId="354116136">
    <w:abstractNumId w:val="2"/>
  </w:num>
  <w:num w:numId="3" w16cid:durableId="435637525">
    <w:abstractNumId w:val="9"/>
  </w:num>
  <w:num w:numId="4" w16cid:durableId="306398373">
    <w:abstractNumId w:val="11"/>
  </w:num>
  <w:num w:numId="5" w16cid:durableId="670372018">
    <w:abstractNumId w:val="3"/>
  </w:num>
  <w:num w:numId="6" w16cid:durableId="658534291">
    <w:abstractNumId w:val="0"/>
  </w:num>
  <w:num w:numId="7" w16cid:durableId="585842450">
    <w:abstractNumId w:val="10"/>
  </w:num>
  <w:num w:numId="8" w16cid:durableId="1564639155">
    <w:abstractNumId w:val="6"/>
  </w:num>
  <w:num w:numId="9" w16cid:durableId="1397629505">
    <w:abstractNumId w:val="5"/>
  </w:num>
  <w:num w:numId="10" w16cid:durableId="1532262316">
    <w:abstractNumId w:val="8"/>
  </w:num>
  <w:num w:numId="11" w16cid:durableId="1217082615">
    <w:abstractNumId w:val="4"/>
  </w:num>
  <w:num w:numId="12" w16cid:durableId="433477886">
    <w:abstractNumId w:val="12"/>
  </w:num>
  <w:num w:numId="13" w16cid:durableId="1152328332">
    <w:abstractNumId w:val="14"/>
  </w:num>
  <w:num w:numId="14" w16cid:durableId="512493312">
    <w:abstractNumId w:val="7"/>
  </w:num>
  <w:num w:numId="15" w16cid:durableId="135164249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19F"/>
    <w:rsid w:val="00005BE1"/>
    <w:rsid w:val="00015FD3"/>
    <w:rsid w:val="000268C3"/>
    <w:rsid w:val="00040EE6"/>
    <w:rsid w:val="00043344"/>
    <w:rsid w:val="000679B8"/>
    <w:rsid w:val="000766DE"/>
    <w:rsid w:val="00080375"/>
    <w:rsid w:val="00086EAD"/>
    <w:rsid w:val="00087B81"/>
    <w:rsid w:val="00097EBC"/>
    <w:rsid w:val="000A0EA6"/>
    <w:rsid w:val="000B49E2"/>
    <w:rsid w:val="000C564C"/>
    <w:rsid w:val="000C57A1"/>
    <w:rsid w:val="000C6804"/>
    <w:rsid w:val="000D1F64"/>
    <w:rsid w:val="000E095D"/>
    <w:rsid w:val="000E6AA1"/>
    <w:rsid w:val="000F09B4"/>
    <w:rsid w:val="000F3047"/>
    <w:rsid w:val="00101455"/>
    <w:rsid w:val="00101588"/>
    <w:rsid w:val="001052DC"/>
    <w:rsid w:val="00122247"/>
    <w:rsid w:val="0012411B"/>
    <w:rsid w:val="001242BA"/>
    <w:rsid w:val="001267B0"/>
    <w:rsid w:val="00136C74"/>
    <w:rsid w:val="001518D6"/>
    <w:rsid w:val="00155326"/>
    <w:rsid w:val="001559AB"/>
    <w:rsid w:val="00156A68"/>
    <w:rsid w:val="001A2F21"/>
    <w:rsid w:val="001A5323"/>
    <w:rsid w:val="001A7CB1"/>
    <w:rsid w:val="001B1D65"/>
    <w:rsid w:val="001B2B39"/>
    <w:rsid w:val="001B3B0C"/>
    <w:rsid w:val="001B6058"/>
    <w:rsid w:val="001B7167"/>
    <w:rsid w:val="001C3CC1"/>
    <w:rsid w:val="001D700F"/>
    <w:rsid w:val="001E5753"/>
    <w:rsid w:val="001E6692"/>
    <w:rsid w:val="0020641D"/>
    <w:rsid w:val="002125A8"/>
    <w:rsid w:val="002206F6"/>
    <w:rsid w:val="00225998"/>
    <w:rsid w:val="0022743B"/>
    <w:rsid w:val="00240975"/>
    <w:rsid w:val="0024339A"/>
    <w:rsid w:val="0025157E"/>
    <w:rsid w:val="002519D3"/>
    <w:rsid w:val="00257C68"/>
    <w:rsid w:val="00261FED"/>
    <w:rsid w:val="00262042"/>
    <w:rsid w:val="00264045"/>
    <w:rsid w:val="00270BFA"/>
    <w:rsid w:val="00275953"/>
    <w:rsid w:val="0027664F"/>
    <w:rsid w:val="00281816"/>
    <w:rsid w:val="00281C83"/>
    <w:rsid w:val="0028278E"/>
    <w:rsid w:val="0028452F"/>
    <w:rsid w:val="002908A7"/>
    <w:rsid w:val="002B5FF0"/>
    <w:rsid w:val="002B6682"/>
    <w:rsid w:val="002B7A30"/>
    <w:rsid w:val="002C4DEF"/>
    <w:rsid w:val="002D0056"/>
    <w:rsid w:val="002D16F1"/>
    <w:rsid w:val="002D72A8"/>
    <w:rsid w:val="002E65D3"/>
    <w:rsid w:val="002E6C48"/>
    <w:rsid w:val="002F3897"/>
    <w:rsid w:val="002F65A3"/>
    <w:rsid w:val="003026EA"/>
    <w:rsid w:val="00312693"/>
    <w:rsid w:val="00315A42"/>
    <w:rsid w:val="003174BB"/>
    <w:rsid w:val="00325866"/>
    <w:rsid w:val="003327F0"/>
    <w:rsid w:val="00344DF8"/>
    <w:rsid w:val="00347664"/>
    <w:rsid w:val="0035776C"/>
    <w:rsid w:val="00365D77"/>
    <w:rsid w:val="003703BF"/>
    <w:rsid w:val="003747D1"/>
    <w:rsid w:val="00385679"/>
    <w:rsid w:val="003962F3"/>
    <w:rsid w:val="00396685"/>
    <w:rsid w:val="003B070A"/>
    <w:rsid w:val="003D75E0"/>
    <w:rsid w:val="003E6F1A"/>
    <w:rsid w:val="00403130"/>
    <w:rsid w:val="004073A9"/>
    <w:rsid w:val="004147B8"/>
    <w:rsid w:val="004148F0"/>
    <w:rsid w:val="0042286D"/>
    <w:rsid w:val="00435D90"/>
    <w:rsid w:val="00440E12"/>
    <w:rsid w:val="00446559"/>
    <w:rsid w:val="00461E1A"/>
    <w:rsid w:val="00474E7F"/>
    <w:rsid w:val="00484780"/>
    <w:rsid w:val="00484EF5"/>
    <w:rsid w:val="00490AF6"/>
    <w:rsid w:val="00494625"/>
    <w:rsid w:val="0049485E"/>
    <w:rsid w:val="00494C2E"/>
    <w:rsid w:val="004A1663"/>
    <w:rsid w:val="004B3056"/>
    <w:rsid w:val="004B490A"/>
    <w:rsid w:val="004B713E"/>
    <w:rsid w:val="004B75B1"/>
    <w:rsid w:val="004B7ECD"/>
    <w:rsid w:val="004C0971"/>
    <w:rsid w:val="004C22D8"/>
    <w:rsid w:val="004D6A8C"/>
    <w:rsid w:val="004E2017"/>
    <w:rsid w:val="004F122D"/>
    <w:rsid w:val="004F23C2"/>
    <w:rsid w:val="004F44D0"/>
    <w:rsid w:val="004F5CDE"/>
    <w:rsid w:val="00501B1B"/>
    <w:rsid w:val="00504AD5"/>
    <w:rsid w:val="00507686"/>
    <w:rsid w:val="00510D3B"/>
    <w:rsid w:val="0051397C"/>
    <w:rsid w:val="005145DC"/>
    <w:rsid w:val="00524E00"/>
    <w:rsid w:val="00533D69"/>
    <w:rsid w:val="0054130C"/>
    <w:rsid w:val="005446EB"/>
    <w:rsid w:val="00546EF4"/>
    <w:rsid w:val="005515C0"/>
    <w:rsid w:val="00560C57"/>
    <w:rsid w:val="00571F2D"/>
    <w:rsid w:val="00572A84"/>
    <w:rsid w:val="00572F42"/>
    <w:rsid w:val="005855D4"/>
    <w:rsid w:val="00586A2A"/>
    <w:rsid w:val="00587297"/>
    <w:rsid w:val="0058784C"/>
    <w:rsid w:val="00590E03"/>
    <w:rsid w:val="00594ACD"/>
    <w:rsid w:val="005A51AE"/>
    <w:rsid w:val="005B019F"/>
    <w:rsid w:val="005B026A"/>
    <w:rsid w:val="005C6465"/>
    <w:rsid w:val="005D32F9"/>
    <w:rsid w:val="005D5FC5"/>
    <w:rsid w:val="005E5BD8"/>
    <w:rsid w:val="005F2265"/>
    <w:rsid w:val="0060238E"/>
    <w:rsid w:val="00613CB6"/>
    <w:rsid w:val="00621D4F"/>
    <w:rsid w:val="00626051"/>
    <w:rsid w:val="006379B6"/>
    <w:rsid w:val="00642E86"/>
    <w:rsid w:val="00647DE5"/>
    <w:rsid w:val="00664AB1"/>
    <w:rsid w:val="00681473"/>
    <w:rsid w:val="006841AF"/>
    <w:rsid w:val="006923E3"/>
    <w:rsid w:val="00694999"/>
    <w:rsid w:val="006A2B38"/>
    <w:rsid w:val="006C4125"/>
    <w:rsid w:val="006C7E6D"/>
    <w:rsid w:val="006D09B9"/>
    <w:rsid w:val="006E45B9"/>
    <w:rsid w:val="006F1398"/>
    <w:rsid w:val="006F2489"/>
    <w:rsid w:val="006F6B8C"/>
    <w:rsid w:val="006F7BF9"/>
    <w:rsid w:val="0070555A"/>
    <w:rsid w:val="00711AC7"/>
    <w:rsid w:val="007129A8"/>
    <w:rsid w:val="00722514"/>
    <w:rsid w:val="007270A3"/>
    <w:rsid w:val="00732A00"/>
    <w:rsid w:val="00732B34"/>
    <w:rsid w:val="007370DD"/>
    <w:rsid w:val="00741585"/>
    <w:rsid w:val="0075258A"/>
    <w:rsid w:val="007552CA"/>
    <w:rsid w:val="007841C5"/>
    <w:rsid w:val="007A0E59"/>
    <w:rsid w:val="007A1C3B"/>
    <w:rsid w:val="007A4EAF"/>
    <w:rsid w:val="007C00EC"/>
    <w:rsid w:val="007E1CAD"/>
    <w:rsid w:val="007E4B92"/>
    <w:rsid w:val="007E69C4"/>
    <w:rsid w:val="007F221F"/>
    <w:rsid w:val="007F32E5"/>
    <w:rsid w:val="007F5023"/>
    <w:rsid w:val="007F70BA"/>
    <w:rsid w:val="0080587A"/>
    <w:rsid w:val="00807D1C"/>
    <w:rsid w:val="00810DDD"/>
    <w:rsid w:val="00817339"/>
    <w:rsid w:val="008267CB"/>
    <w:rsid w:val="00830360"/>
    <w:rsid w:val="00832319"/>
    <w:rsid w:val="00845C68"/>
    <w:rsid w:val="00845EA0"/>
    <w:rsid w:val="0087174D"/>
    <w:rsid w:val="00876B0C"/>
    <w:rsid w:val="00882DF1"/>
    <w:rsid w:val="00896BB5"/>
    <w:rsid w:val="00897D68"/>
    <w:rsid w:val="008A397D"/>
    <w:rsid w:val="008A3EFF"/>
    <w:rsid w:val="008A3F4F"/>
    <w:rsid w:val="008A4121"/>
    <w:rsid w:val="008A50EB"/>
    <w:rsid w:val="008B47C1"/>
    <w:rsid w:val="008C46B4"/>
    <w:rsid w:val="008C7A9A"/>
    <w:rsid w:val="008D028B"/>
    <w:rsid w:val="008D2D0F"/>
    <w:rsid w:val="008E07B7"/>
    <w:rsid w:val="008E6088"/>
    <w:rsid w:val="008E6FF7"/>
    <w:rsid w:val="008F2193"/>
    <w:rsid w:val="008F2F4A"/>
    <w:rsid w:val="00901ACF"/>
    <w:rsid w:val="009235A1"/>
    <w:rsid w:val="0092542A"/>
    <w:rsid w:val="00927C25"/>
    <w:rsid w:val="00930C8D"/>
    <w:rsid w:val="0094217A"/>
    <w:rsid w:val="0094619A"/>
    <w:rsid w:val="00950FF5"/>
    <w:rsid w:val="00960118"/>
    <w:rsid w:val="00960177"/>
    <w:rsid w:val="00962628"/>
    <w:rsid w:val="00962C7A"/>
    <w:rsid w:val="00970759"/>
    <w:rsid w:val="009866D8"/>
    <w:rsid w:val="00991421"/>
    <w:rsid w:val="009A2DD5"/>
    <w:rsid w:val="009C140F"/>
    <w:rsid w:val="009C4ED4"/>
    <w:rsid w:val="009C70B7"/>
    <w:rsid w:val="009D1E56"/>
    <w:rsid w:val="009E203A"/>
    <w:rsid w:val="009E700C"/>
    <w:rsid w:val="009E7E15"/>
    <w:rsid w:val="009F6151"/>
    <w:rsid w:val="009F7F8D"/>
    <w:rsid w:val="00A03A19"/>
    <w:rsid w:val="00A06E3A"/>
    <w:rsid w:val="00A2120A"/>
    <w:rsid w:val="00A31A7A"/>
    <w:rsid w:val="00A357F4"/>
    <w:rsid w:val="00A41C44"/>
    <w:rsid w:val="00A45CB3"/>
    <w:rsid w:val="00A471BA"/>
    <w:rsid w:val="00A62CA5"/>
    <w:rsid w:val="00A76C8D"/>
    <w:rsid w:val="00AA2E90"/>
    <w:rsid w:val="00AB119A"/>
    <w:rsid w:val="00AB68BD"/>
    <w:rsid w:val="00AC0958"/>
    <w:rsid w:val="00AC39AB"/>
    <w:rsid w:val="00AC611C"/>
    <w:rsid w:val="00AC63DD"/>
    <w:rsid w:val="00AD7F9D"/>
    <w:rsid w:val="00AE3E8B"/>
    <w:rsid w:val="00AF1705"/>
    <w:rsid w:val="00AF3898"/>
    <w:rsid w:val="00AF6979"/>
    <w:rsid w:val="00B012F7"/>
    <w:rsid w:val="00B232C9"/>
    <w:rsid w:val="00B43778"/>
    <w:rsid w:val="00B5131B"/>
    <w:rsid w:val="00B631B0"/>
    <w:rsid w:val="00B85AF4"/>
    <w:rsid w:val="00B921F8"/>
    <w:rsid w:val="00BA431D"/>
    <w:rsid w:val="00BD1116"/>
    <w:rsid w:val="00BE0B70"/>
    <w:rsid w:val="00BF32ED"/>
    <w:rsid w:val="00BF3CCB"/>
    <w:rsid w:val="00C01B30"/>
    <w:rsid w:val="00C024A4"/>
    <w:rsid w:val="00C11E5B"/>
    <w:rsid w:val="00C15FCB"/>
    <w:rsid w:val="00C236EA"/>
    <w:rsid w:val="00C30008"/>
    <w:rsid w:val="00C42464"/>
    <w:rsid w:val="00C46A7E"/>
    <w:rsid w:val="00C5276D"/>
    <w:rsid w:val="00C560E4"/>
    <w:rsid w:val="00C56343"/>
    <w:rsid w:val="00C753C1"/>
    <w:rsid w:val="00C8640E"/>
    <w:rsid w:val="00C87014"/>
    <w:rsid w:val="00C91F5A"/>
    <w:rsid w:val="00C9329D"/>
    <w:rsid w:val="00C9798A"/>
    <w:rsid w:val="00C979A7"/>
    <w:rsid w:val="00C97ABF"/>
    <w:rsid w:val="00CB08DF"/>
    <w:rsid w:val="00CB266E"/>
    <w:rsid w:val="00CD5F47"/>
    <w:rsid w:val="00CD7175"/>
    <w:rsid w:val="00CF208E"/>
    <w:rsid w:val="00CF48D7"/>
    <w:rsid w:val="00CF681F"/>
    <w:rsid w:val="00D03E50"/>
    <w:rsid w:val="00D05B05"/>
    <w:rsid w:val="00D063A9"/>
    <w:rsid w:val="00D50110"/>
    <w:rsid w:val="00D540AC"/>
    <w:rsid w:val="00D7306B"/>
    <w:rsid w:val="00D9046C"/>
    <w:rsid w:val="00D9312A"/>
    <w:rsid w:val="00D947C5"/>
    <w:rsid w:val="00D96D5E"/>
    <w:rsid w:val="00DA073F"/>
    <w:rsid w:val="00DA57BE"/>
    <w:rsid w:val="00DC61AA"/>
    <w:rsid w:val="00DD1083"/>
    <w:rsid w:val="00DD33D2"/>
    <w:rsid w:val="00DE1B9E"/>
    <w:rsid w:val="00DE56D9"/>
    <w:rsid w:val="00E11C04"/>
    <w:rsid w:val="00E120A6"/>
    <w:rsid w:val="00E126F4"/>
    <w:rsid w:val="00E1485F"/>
    <w:rsid w:val="00E20782"/>
    <w:rsid w:val="00E42E82"/>
    <w:rsid w:val="00E50C14"/>
    <w:rsid w:val="00E5359A"/>
    <w:rsid w:val="00E64D1E"/>
    <w:rsid w:val="00E777B5"/>
    <w:rsid w:val="00E87CFD"/>
    <w:rsid w:val="00E90E32"/>
    <w:rsid w:val="00E92CE5"/>
    <w:rsid w:val="00EA5171"/>
    <w:rsid w:val="00EA7872"/>
    <w:rsid w:val="00EB3043"/>
    <w:rsid w:val="00EB4206"/>
    <w:rsid w:val="00ED0BEF"/>
    <w:rsid w:val="00ED50D1"/>
    <w:rsid w:val="00EE1CED"/>
    <w:rsid w:val="00EE469D"/>
    <w:rsid w:val="00EF4939"/>
    <w:rsid w:val="00F056DC"/>
    <w:rsid w:val="00F1144E"/>
    <w:rsid w:val="00F1250B"/>
    <w:rsid w:val="00F13ED2"/>
    <w:rsid w:val="00F20FA4"/>
    <w:rsid w:val="00F2190F"/>
    <w:rsid w:val="00F303C2"/>
    <w:rsid w:val="00F332DD"/>
    <w:rsid w:val="00F35D11"/>
    <w:rsid w:val="00F4593B"/>
    <w:rsid w:val="00F515F2"/>
    <w:rsid w:val="00F54DDF"/>
    <w:rsid w:val="00F55FC8"/>
    <w:rsid w:val="00F617FD"/>
    <w:rsid w:val="00F679E0"/>
    <w:rsid w:val="00F80C02"/>
    <w:rsid w:val="00F93D70"/>
    <w:rsid w:val="00FB39CB"/>
    <w:rsid w:val="00FC264D"/>
    <w:rsid w:val="00FC2F15"/>
    <w:rsid w:val="00FC5EE1"/>
    <w:rsid w:val="00FE0CB9"/>
    <w:rsid w:val="00FE10F9"/>
    <w:rsid w:val="00FF0979"/>
    <w:rsid w:val="00FF1368"/>
    <w:rsid w:val="00FF16BB"/>
    <w:rsid w:val="00FF204B"/>
    <w:rsid w:val="00FF7F3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52D1D"/>
  <w15:docId w15:val="{BEC79AAC-8DFD-424E-A585-B5482992E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39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9AB"/>
    <w:rPr>
      <w:rFonts w:ascii="Tahoma" w:hAnsi="Tahoma" w:cs="Tahoma"/>
      <w:sz w:val="16"/>
      <w:szCs w:val="16"/>
    </w:rPr>
  </w:style>
  <w:style w:type="character" w:styleId="Hyperlink">
    <w:name w:val="Hyperlink"/>
    <w:basedOn w:val="DefaultParagraphFont"/>
    <w:uiPriority w:val="99"/>
    <w:unhideWhenUsed/>
    <w:rsid w:val="002F3897"/>
    <w:rPr>
      <w:color w:val="0000FF" w:themeColor="hyperlink"/>
      <w:u w:val="single"/>
    </w:rPr>
  </w:style>
  <w:style w:type="paragraph" w:styleId="ListParagraph">
    <w:name w:val="List Paragraph"/>
    <w:basedOn w:val="Normal"/>
    <w:uiPriority w:val="34"/>
    <w:qFormat/>
    <w:rsid w:val="008C7A9A"/>
    <w:pPr>
      <w:ind w:left="720"/>
      <w:contextualSpacing/>
    </w:pPr>
  </w:style>
  <w:style w:type="paragraph" w:styleId="PlainText">
    <w:name w:val="Plain Text"/>
    <w:basedOn w:val="Normal"/>
    <w:link w:val="PlainTextChar"/>
    <w:uiPriority w:val="99"/>
    <w:semiHidden/>
    <w:unhideWhenUsed/>
    <w:rsid w:val="008E6FF7"/>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8E6FF7"/>
    <w:rPr>
      <w:rFonts w:ascii="Calibri" w:hAnsi="Calibri" w:cs="Consolas"/>
      <w:szCs w:val="21"/>
    </w:rPr>
  </w:style>
  <w:style w:type="paragraph" w:styleId="NormalWeb">
    <w:name w:val="Normal (Web)"/>
    <w:basedOn w:val="Normal"/>
    <w:uiPriority w:val="99"/>
    <w:semiHidden/>
    <w:unhideWhenUsed/>
    <w:rsid w:val="00930C8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30C8D"/>
    <w:rPr>
      <w:b/>
      <w:bCs/>
    </w:rPr>
  </w:style>
  <w:style w:type="character" w:customStyle="1" w:styleId="apple-converted-space">
    <w:name w:val="apple-converted-space"/>
    <w:basedOn w:val="DefaultParagraphFont"/>
    <w:rsid w:val="00930C8D"/>
  </w:style>
  <w:style w:type="character" w:styleId="UnresolvedMention">
    <w:name w:val="Unresolved Mention"/>
    <w:basedOn w:val="DefaultParagraphFont"/>
    <w:uiPriority w:val="99"/>
    <w:semiHidden/>
    <w:unhideWhenUsed/>
    <w:rsid w:val="00005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4076">
      <w:bodyDiv w:val="1"/>
      <w:marLeft w:val="0"/>
      <w:marRight w:val="0"/>
      <w:marTop w:val="0"/>
      <w:marBottom w:val="0"/>
      <w:divBdr>
        <w:top w:val="none" w:sz="0" w:space="0" w:color="auto"/>
        <w:left w:val="none" w:sz="0" w:space="0" w:color="auto"/>
        <w:bottom w:val="none" w:sz="0" w:space="0" w:color="auto"/>
        <w:right w:val="none" w:sz="0" w:space="0" w:color="auto"/>
      </w:divBdr>
    </w:div>
    <w:div w:id="916935860">
      <w:bodyDiv w:val="1"/>
      <w:marLeft w:val="0"/>
      <w:marRight w:val="0"/>
      <w:marTop w:val="0"/>
      <w:marBottom w:val="0"/>
      <w:divBdr>
        <w:top w:val="none" w:sz="0" w:space="0" w:color="auto"/>
        <w:left w:val="none" w:sz="0" w:space="0" w:color="auto"/>
        <w:bottom w:val="none" w:sz="0" w:space="0" w:color="auto"/>
        <w:right w:val="none" w:sz="0" w:space="0" w:color="auto"/>
      </w:divBdr>
    </w:div>
    <w:div w:id="1034841991">
      <w:bodyDiv w:val="1"/>
      <w:marLeft w:val="0"/>
      <w:marRight w:val="0"/>
      <w:marTop w:val="0"/>
      <w:marBottom w:val="0"/>
      <w:divBdr>
        <w:top w:val="none" w:sz="0" w:space="0" w:color="auto"/>
        <w:left w:val="none" w:sz="0" w:space="0" w:color="auto"/>
        <w:bottom w:val="none" w:sz="0" w:space="0" w:color="auto"/>
        <w:right w:val="none" w:sz="0" w:space="0" w:color="auto"/>
      </w:divBdr>
    </w:div>
    <w:div w:id="1158770180">
      <w:bodyDiv w:val="1"/>
      <w:marLeft w:val="0"/>
      <w:marRight w:val="0"/>
      <w:marTop w:val="0"/>
      <w:marBottom w:val="0"/>
      <w:divBdr>
        <w:top w:val="none" w:sz="0" w:space="0" w:color="auto"/>
        <w:left w:val="none" w:sz="0" w:space="0" w:color="auto"/>
        <w:bottom w:val="none" w:sz="0" w:space="0" w:color="auto"/>
        <w:right w:val="none" w:sz="0" w:space="0" w:color="auto"/>
      </w:divBdr>
    </w:div>
    <w:div w:id="1402872783">
      <w:bodyDiv w:val="1"/>
      <w:marLeft w:val="0"/>
      <w:marRight w:val="0"/>
      <w:marTop w:val="0"/>
      <w:marBottom w:val="0"/>
      <w:divBdr>
        <w:top w:val="none" w:sz="0" w:space="0" w:color="auto"/>
        <w:left w:val="none" w:sz="0" w:space="0" w:color="auto"/>
        <w:bottom w:val="none" w:sz="0" w:space="0" w:color="auto"/>
        <w:right w:val="none" w:sz="0" w:space="0" w:color="auto"/>
      </w:divBdr>
    </w:div>
    <w:div w:id="158665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0368ac3-32d9-4557-badb-0492916870c0" xsi:nil="true"/>
    <lcf76f155ced4ddcb4097134ff3c332f xmlns="111bf5d6-d08f-4f41-ab81-6f41a6b851f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1EBC7F5124AA42BFA74BE8FCA18E4A" ma:contentTypeVersion="16" ma:contentTypeDescription="Create a new document." ma:contentTypeScope="" ma:versionID="dd94161ba0b46bf987f121756d87a26c">
  <xsd:schema xmlns:xsd="http://www.w3.org/2001/XMLSchema" xmlns:xs="http://www.w3.org/2001/XMLSchema" xmlns:p="http://schemas.microsoft.com/office/2006/metadata/properties" xmlns:ns2="111bf5d6-d08f-4f41-ab81-6f41a6b851f4" xmlns:ns3="b0368ac3-32d9-4557-badb-0492916870c0" targetNamespace="http://schemas.microsoft.com/office/2006/metadata/properties" ma:root="true" ma:fieldsID="d09c9410614ece9313c517ad3b278047" ns2:_="" ns3:_="">
    <xsd:import namespace="111bf5d6-d08f-4f41-ab81-6f41a6b851f4"/>
    <xsd:import namespace="b0368ac3-32d9-4557-badb-0492916870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1bf5d6-d08f-4f41-ab81-6f41a6b851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a8dfde5-5965-4cb8-8d6c-47150f4bd64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0368ac3-32d9-4557-badb-0492916870c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faf80a9f-e64b-4078-b0dc-7a77e4c5e894}" ma:internalName="TaxCatchAll" ma:showField="CatchAllData" ma:web="b0368ac3-32d9-4557-badb-0492916870c0">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F6BA7E-B070-4765-8F9E-63FFFF44BFE4}">
  <ds:schemaRefs>
    <ds:schemaRef ds:uri="http://schemas.microsoft.com/office/2006/metadata/properties"/>
    <ds:schemaRef ds:uri="http://schemas.microsoft.com/office/infopath/2007/PartnerControls"/>
    <ds:schemaRef ds:uri="b0368ac3-32d9-4557-badb-0492916870c0"/>
    <ds:schemaRef ds:uri="111bf5d6-d08f-4f41-ab81-6f41a6b851f4"/>
  </ds:schemaRefs>
</ds:datastoreItem>
</file>

<file path=customXml/itemProps2.xml><?xml version="1.0" encoding="utf-8"?>
<ds:datastoreItem xmlns:ds="http://schemas.openxmlformats.org/officeDocument/2006/customXml" ds:itemID="{C63DA4CB-33A8-4B85-83AE-27BE1F4BA75F}">
  <ds:schemaRefs>
    <ds:schemaRef ds:uri="http://schemas.microsoft.com/sharepoint/v3/contenttype/forms"/>
  </ds:schemaRefs>
</ds:datastoreItem>
</file>

<file path=customXml/itemProps3.xml><?xml version="1.0" encoding="utf-8"?>
<ds:datastoreItem xmlns:ds="http://schemas.openxmlformats.org/officeDocument/2006/customXml" ds:itemID="{B7ACF3F6-295B-4F2C-A3C1-3A2E893ED4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1bf5d6-d08f-4f41-ab81-6f41a6b851f4"/>
    <ds:schemaRef ds:uri="b0368ac3-32d9-4557-badb-049291687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627</Words>
  <Characters>3575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Hart</dc:creator>
  <cp:keywords/>
  <cp:lastModifiedBy>Wayne Hart</cp:lastModifiedBy>
  <cp:revision>60</cp:revision>
  <cp:lastPrinted>2023-06-01T17:27:00Z</cp:lastPrinted>
  <dcterms:created xsi:type="dcterms:W3CDTF">2023-05-23T23:40:00Z</dcterms:created>
  <dcterms:modified xsi:type="dcterms:W3CDTF">2023-06-01T20:49:00Z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0x010100B41EBC7F5124AA42BFA74BE8FCA18E4A</vt:lpwstr>
  </property>
  <property fmtid="{D5CDD505-2E9C-101B-9397-08002B2CF9AE}" pid="3" name="MediaServiceImageTags">
    <vt:lpwstr/>
  </property>
</Properties>
</file>